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498" w:rsidRPr="00E84A6E" w:rsidRDefault="00F21498" w:rsidP="00F21498">
      <w:pPr>
        <w:spacing w:after="200" w:line="276" w:lineRule="auto"/>
        <w:rPr>
          <w:b/>
          <w:bCs/>
          <w:sz w:val="28"/>
          <w:szCs w:val="28"/>
          <w:lang w:val="es-CR"/>
        </w:rPr>
      </w:pPr>
      <w:r>
        <w:rPr>
          <w:b/>
          <w:bCs/>
          <w:sz w:val="28"/>
          <w:szCs w:val="28"/>
          <w:lang w:val="es-CR"/>
        </w:rPr>
        <w:t xml:space="preserve">                                                       PLANTILLA MENSUAL FRANCES 2023 </w:t>
      </w:r>
    </w:p>
    <w:p w:rsidR="00F21498" w:rsidRPr="00E84A6E" w:rsidRDefault="00F21498" w:rsidP="00F21498">
      <w:pPr>
        <w:rPr>
          <w:b/>
          <w:bCs/>
          <w:sz w:val="28"/>
          <w:szCs w:val="28"/>
          <w:lang w:val="es-CR"/>
        </w:rPr>
      </w:pPr>
    </w:p>
    <w:tbl>
      <w:tblPr>
        <w:tblStyle w:val="Tablaconcuadrcula"/>
        <w:tblW w:w="15027" w:type="dxa"/>
        <w:tblInd w:w="-998" w:type="dxa"/>
        <w:tblLook w:val="04A0" w:firstRow="1" w:lastRow="0" w:firstColumn="1" w:lastColumn="0" w:noHBand="0" w:noVBand="1"/>
      </w:tblPr>
      <w:tblGrid>
        <w:gridCol w:w="15027"/>
      </w:tblGrid>
      <w:tr w:rsidR="00F21498" w:rsidRPr="001479B3" w:rsidTr="00E172D5">
        <w:tc>
          <w:tcPr>
            <w:tcW w:w="15027" w:type="dxa"/>
            <w:shd w:val="clear" w:color="auto" w:fill="auto"/>
          </w:tcPr>
          <w:p w:rsidR="00F21498" w:rsidRPr="009B1EB5" w:rsidRDefault="00F21498" w:rsidP="00E172D5">
            <w:pPr>
              <w:spacing w:line="256" w:lineRule="auto"/>
              <w:rPr>
                <w:rFonts w:eastAsia="Calibri" w:cstheme="minorHAnsi"/>
                <w:b/>
                <w:lang w:val="fr-FR"/>
              </w:rPr>
            </w:pPr>
            <w:r>
              <w:rPr>
                <w:rFonts w:eastAsia="Calibri" w:cstheme="minorHAnsi"/>
                <w:b/>
                <w:lang w:val="fr-FR"/>
              </w:rPr>
              <w:t xml:space="preserve">Lycée / </w:t>
            </w:r>
            <w:r w:rsidRPr="006C68CE">
              <w:rPr>
                <w:rFonts w:eastAsia="Calibri" w:cstheme="minorHAnsi"/>
                <w:b/>
                <w:lang w:val="fr-FR"/>
              </w:rPr>
              <w:t>Collège</w:t>
            </w:r>
            <w:r>
              <w:rPr>
                <w:rFonts w:eastAsia="Calibri" w:cstheme="minorHAnsi"/>
                <w:b/>
                <w:lang w:val="fr-FR"/>
              </w:rPr>
              <w:t xml:space="preserve"> </w:t>
            </w:r>
            <w:r w:rsidRPr="009B1EB5">
              <w:rPr>
                <w:rFonts w:eastAsia="Calibri" w:cstheme="minorHAnsi"/>
                <w:b/>
                <w:lang w:val="fr-FR"/>
              </w:rPr>
              <w:t xml:space="preserve">: ________________________________     </w:t>
            </w:r>
            <w:r>
              <w:rPr>
                <w:rFonts w:eastAsia="Calibri" w:cstheme="minorHAnsi"/>
                <w:b/>
                <w:lang w:val="fr-FR"/>
              </w:rPr>
              <w:t xml:space="preserve">                                               </w:t>
            </w:r>
            <w:r w:rsidRPr="009B1EB5">
              <w:rPr>
                <w:rFonts w:eastAsia="Calibri" w:cstheme="minorHAnsi"/>
                <w:b/>
                <w:lang w:val="fr-FR"/>
              </w:rPr>
              <w:t xml:space="preserve"> </w:t>
            </w:r>
            <w:proofErr w:type="spellStart"/>
            <w:r w:rsidRPr="006C68CE">
              <w:rPr>
                <w:rFonts w:eastAsia="Calibri" w:cstheme="minorHAnsi"/>
                <w:b/>
                <w:lang w:val="fr-FR"/>
              </w:rPr>
              <w:t>Enseignant.e</w:t>
            </w:r>
            <w:proofErr w:type="spellEnd"/>
            <w:r w:rsidRPr="009B1EB5">
              <w:rPr>
                <w:rFonts w:eastAsia="Calibri" w:cstheme="minorHAnsi"/>
                <w:b/>
                <w:lang w:val="fr-FR"/>
              </w:rPr>
              <w:t xml:space="preserve"> : _________________________________     </w:t>
            </w:r>
          </w:p>
          <w:p w:rsidR="00F21498" w:rsidRDefault="00F21498" w:rsidP="00E172D5">
            <w:pPr>
              <w:spacing w:line="256" w:lineRule="auto"/>
              <w:rPr>
                <w:rFonts w:eastAsia="Calibri" w:cstheme="minorHAnsi"/>
                <w:b/>
                <w:lang w:val="fr-FR"/>
              </w:rPr>
            </w:pPr>
            <w:r w:rsidRPr="009B1EB5">
              <w:rPr>
                <w:rFonts w:eastAsia="Calibri" w:cstheme="minorHAnsi"/>
                <w:b/>
                <w:lang w:val="fr-FR"/>
              </w:rPr>
              <w:t xml:space="preserve">                                         </w:t>
            </w:r>
            <w:r>
              <w:rPr>
                <w:rFonts w:eastAsia="Calibri" w:cstheme="minorHAnsi"/>
                <w:b/>
                <w:lang w:val="fr-FR"/>
              </w:rPr>
              <w:t xml:space="preserve">      </w:t>
            </w:r>
          </w:p>
          <w:p w:rsidR="00F21498" w:rsidRPr="009B1EB5" w:rsidRDefault="00F21498" w:rsidP="00E172D5">
            <w:pPr>
              <w:spacing w:line="256" w:lineRule="auto"/>
              <w:rPr>
                <w:rFonts w:eastAsia="Calibri" w:cstheme="minorHAnsi"/>
                <w:b/>
                <w:lang w:val="fr-FR"/>
              </w:rPr>
            </w:pPr>
            <w:r>
              <w:rPr>
                <w:rFonts w:eastAsia="Calibri" w:cstheme="minorHAnsi"/>
                <w:b/>
                <w:lang w:val="fr-FR"/>
              </w:rPr>
              <w:t xml:space="preserve"> Date : </w:t>
            </w:r>
            <w:proofErr w:type="spellStart"/>
            <w:r>
              <w:rPr>
                <w:rFonts w:eastAsia="Calibri" w:cstheme="minorHAnsi"/>
                <w:b/>
                <w:lang w:val="fr-FR"/>
              </w:rPr>
              <w:t>du</w:t>
            </w:r>
            <w:proofErr w:type="spellEnd"/>
            <w:r>
              <w:rPr>
                <w:rFonts w:eastAsia="Calibri" w:cstheme="minorHAnsi"/>
                <w:b/>
                <w:lang w:val="fr-FR"/>
              </w:rPr>
              <w:t xml:space="preserve"> ______________ au _____ 2023</w:t>
            </w:r>
            <w:r w:rsidRPr="009B1EB5">
              <w:rPr>
                <w:rFonts w:eastAsia="Calibri" w:cstheme="minorHAnsi"/>
                <w:b/>
                <w:lang w:val="fr-FR"/>
              </w:rPr>
              <w:t xml:space="preserve">                             </w:t>
            </w:r>
            <w:r>
              <w:rPr>
                <w:rFonts w:eastAsia="Calibri" w:cstheme="minorHAnsi"/>
                <w:b/>
                <w:lang w:val="fr-FR"/>
              </w:rPr>
              <w:t xml:space="preserve">                                                 Unité _______ </w:t>
            </w:r>
            <w:proofErr w:type="gramStart"/>
            <w:r>
              <w:rPr>
                <w:rFonts w:eastAsia="Calibri" w:cstheme="minorHAnsi"/>
                <w:b/>
                <w:lang w:val="fr-FR"/>
              </w:rPr>
              <w:t>:  _</w:t>
            </w:r>
            <w:proofErr w:type="gramEnd"/>
            <w:r>
              <w:rPr>
                <w:rFonts w:eastAsia="Calibri" w:cstheme="minorHAnsi"/>
                <w:b/>
                <w:lang w:val="fr-FR"/>
              </w:rPr>
              <w:t>_____________________________</w:t>
            </w:r>
          </w:p>
          <w:p w:rsidR="00F21498" w:rsidRPr="009B1EB5" w:rsidRDefault="00F21498" w:rsidP="00E172D5">
            <w:pPr>
              <w:jc w:val="center"/>
              <w:rPr>
                <w:rFonts w:cstheme="minorHAnsi"/>
                <w:b/>
                <w:lang w:val="fr-FR"/>
              </w:rPr>
            </w:pPr>
          </w:p>
        </w:tc>
      </w:tr>
      <w:tr w:rsidR="00F21498" w:rsidRPr="001479B3" w:rsidTr="00E172D5">
        <w:tc>
          <w:tcPr>
            <w:tcW w:w="15027" w:type="dxa"/>
            <w:shd w:val="clear" w:color="auto" w:fill="auto"/>
          </w:tcPr>
          <w:p w:rsidR="00F21498" w:rsidRDefault="00F21498" w:rsidP="00E172D5">
            <w:pPr>
              <w:spacing w:line="256" w:lineRule="auto"/>
              <w:jc w:val="center"/>
              <w:rPr>
                <w:rFonts w:eastAsia="Calibri" w:cstheme="minorHAnsi"/>
                <w:b/>
                <w:sz w:val="24"/>
                <w:lang w:val="fr-FR"/>
              </w:rPr>
            </w:pPr>
            <w:r w:rsidRPr="00117FA8">
              <w:rPr>
                <w:rFonts w:eastAsia="Calibri" w:cstheme="minorHAnsi"/>
                <w:b/>
                <w:sz w:val="24"/>
                <w:lang w:val="fr-FR"/>
              </w:rPr>
              <w:t>COMPETENCES GENERALES</w:t>
            </w:r>
          </w:p>
          <w:p w:rsidR="00F21498" w:rsidRDefault="00F21498" w:rsidP="00E172D5">
            <w:pPr>
              <w:spacing w:line="256" w:lineRule="auto"/>
              <w:jc w:val="center"/>
              <w:rPr>
                <w:rFonts w:eastAsia="Calibri" w:cstheme="minorHAnsi"/>
                <w:b/>
                <w:lang w:val="fr-FR"/>
              </w:rPr>
            </w:pPr>
            <w:proofErr w:type="gramStart"/>
            <w:r w:rsidRPr="00117FA8">
              <w:rPr>
                <w:rFonts w:eastAsia="Calibri" w:cstheme="minorHAnsi"/>
                <w:b/>
                <w:lang w:val="fr-FR"/>
              </w:rPr>
              <w:t>1.Compétence</w:t>
            </w:r>
            <w:proofErr w:type="gramEnd"/>
            <w:r w:rsidRPr="00117FA8">
              <w:rPr>
                <w:rFonts w:eastAsia="Calibri" w:cstheme="minorHAnsi"/>
                <w:b/>
                <w:lang w:val="fr-FR"/>
              </w:rPr>
              <w:t xml:space="preserve"> pour une citoyenneté responsable et solidaire (   </w:t>
            </w:r>
            <w:r>
              <w:rPr>
                <w:rFonts w:eastAsia="Calibri" w:cstheme="minorHAnsi"/>
                <w:b/>
                <w:lang w:val="fr-FR"/>
              </w:rPr>
              <w:t xml:space="preserve"> </w:t>
            </w:r>
            <w:r w:rsidRPr="00117FA8">
              <w:rPr>
                <w:rFonts w:eastAsia="Calibri" w:cstheme="minorHAnsi"/>
                <w:b/>
                <w:lang w:val="fr-FR"/>
              </w:rPr>
              <w:t xml:space="preserve"> )</w:t>
            </w:r>
          </w:p>
          <w:p w:rsidR="00F21498" w:rsidRDefault="00F21498" w:rsidP="00E172D5">
            <w:pPr>
              <w:spacing w:line="256" w:lineRule="auto"/>
              <w:jc w:val="center"/>
              <w:rPr>
                <w:rFonts w:eastAsia="Times New Roman" w:cstheme="minorHAnsi"/>
                <w:b/>
                <w:bCs/>
                <w:color w:val="000000"/>
                <w:kern w:val="24"/>
                <w:lang w:val="fr-FR" w:eastAsia="es-CR"/>
              </w:rPr>
            </w:pPr>
            <w:proofErr w:type="gramStart"/>
            <w:r w:rsidRPr="00117FA8">
              <w:rPr>
                <w:rFonts w:eastAsia="Times New Roman" w:cstheme="minorHAnsi"/>
                <w:b/>
                <w:bCs/>
                <w:color w:val="000000"/>
                <w:kern w:val="24"/>
                <w:lang w:val="fr-FR" w:eastAsia="es-CR"/>
              </w:rPr>
              <w:t>2.Compétence</w:t>
            </w:r>
            <w:proofErr w:type="gramEnd"/>
            <w:r w:rsidRPr="00117FA8">
              <w:rPr>
                <w:rFonts w:eastAsia="Times New Roman" w:cstheme="minorHAnsi"/>
                <w:b/>
                <w:bCs/>
                <w:color w:val="000000"/>
                <w:kern w:val="24"/>
                <w:lang w:val="fr-FR" w:eastAsia="es-CR"/>
              </w:rPr>
              <w:t xml:space="preserve"> pour la vie  (      )</w:t>
            </w:r>
          </w:p>
          <w:p w:rsidR="00F21498" w:rsidRPr="009B1EB5" w:rsidRDefault="00F21498" w:rsidP="00E172D5">
            <w:pPr>
              <w:spacing w:line="256" w:lineRule="auto"/>
              <w:jc w:val="center"/>
              <w:rPr>
                <w:rFonts w:eastAsia="Calibri" w:cstheme="minorHAnsi"/>
                <w:b/>
                <w:lang w:val="fr-FR"/>
              </w:rPr>
            </w:pPr>
            <w:proofErr w:type="gramStart"/>
            <w:r>
              <w:rPr>
                <w:rFonts w:eastAsia="Times New Roman" w:cstheme="minorHAnsi"/>
                <w:b/>
                <w:bCs/>
                <w:color w:val="000000"/>
                <w:kern w:val="24"/>
                <w:lang w:val="fr-FR" w:eastAsia="es-CR"/>
              </w:rPr>
              <w:t>3.</w:t>
            </w:r>
            <w:r w:rsidRPr="00117FA8">
              <w:rPr>
                <w:rFonts w:eastAsia="Times New Roman" w:cstheme="minorHAnsi"/>
                <w:b/>
                <w:bCs/>
                <w:color w:val="000000"/>
                <w:kern w:val="24"/>
                <w:lang w:val="fr-FR" w:eastAsia="es-CR"/>
              </w:rPr>
              <w:t>Compétence</w:t>
            </w:r>
            <w:proofErr w:type="gramEnd"/>
            <w:r w:rsidRPr="00117FA8">
              <w:rPr>
                <w:rFonts w:eastAsia="Times New Roman" w:cstheme="minorHAnsi"/>
                <w:b/>
                <w:bCs/>
                <w:color w:val="000000"/>
                <w:kern w:val="24"/>
                <w:lang w:val="fr-FR" w:eastAsia="es-CR"/>
              </w:rPr>
              <w:t xml:space="preserve"> pour une employabilité digne (      )</w:t>
            </w:r>
          </w:p>
        </w:tc>
      </w:tr>
      <w:tr w:rsidR="00F21498" w:rsidRPr="00211AF1" w:rsidTr="00E172D5">
        <w:tc>
          <w:tcPr>
            <w:tcW w:w="15027" w:type="dxa"/>
            <w:shd w:val="clear" w:color="auto" w:fill="auto"/>
          </w:tcPr>
          <w:p w:rsidR="00F21498" w:rsidRPr="00117FA8" w:rsidRDefault="00F21498" w:rsidP="00E172D5">
            <w:pPr>
              <w:spacing w:line="256" w:lineRule="auto"/>
              <w:rPr>
                <w:rFonts w:eastAsia="Calibri" w:cstheme="minorHAnsi"/>
                <w:b/>
                <w:sz w:val="24"/>
                <w:lang w:val="fr-FR"/>
              </w:rPr>
            </w:pPr>
            <w:r w:rsidRPr="009B1EB5">
              <w:rPr>
                <w:rFonts w:eastAsia="Calibri" w:cstheme="minorHAnsi"/>
                <w:lang w:val="fr-FR"/>
              </w:rPr>
              <w:t xml:space="preserve">                                                                                           </w:t>
            </w:r>
            <w:r>
              <w:rPr>
                <w:rFonts w:eastAsia="Calibri" w:cstheme="minorHAnsi"/>
                <w:lang w:val="fr-FR"/>
              </w:rPr>
              <w:t xml:space="preserve">    </w:t>
            </w:r>
            <w:r w:rsidRPr="009B1EB5">
              <w:rPr>
                <w:rFonts w:eastAsia="Calibri" w:cstheme="minorHAnsi"/>
                <w:b/>
                <w:lang w:val="fr-FR"/>
              </w:rPr>
              <w:t>COMPETENCES LINGUISTIQUES</w:t>
            </w:r>
          </w:p>
        </w:tc>
      </w:tr>
    </w:tbl>
    <w:tbl>
      <w:tblPr>
        <w:tblW w:w="1502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2678"/>
        <w:gridCol w:w="3008"/>
        <w:gridCol w:w="2683"/>
        <w:gridCol w:w="2410"/>
      </w:tblGrid>
      <w:tr w:rsidR="00F21498" w:rsidRPr="009B1EB5" w:rsidTr="00E172D5">
        <w:trPr>
          <w:trHeight w:val="229"/>
        </w:trPr>
        <w:tc>
          <w:tcPr>
            <w:tcW w:w="4248"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21498" w:rsidRPr="009B1EB5" w:rsidRDefault="00F21498" w:rsidP="00E172D5">
            <w:pPr>
              <w:rPr>
                <w:rFonts w:eastAsia="Calibri" w:cstheme="minorHAnsi"/>
                <w:b/>
                <w:lang w:val="fr-FR"/>
              </w:rPr>
            </w:pPr>
            <w:r w:rsidRPr="009B1EB5">
              <w:rPr>
                <w:rFonts w:eastAsia="Calibri" w:cstheme="minorHAnsi"/>
                <w:b/>
                <w:lang w:val="fr-FR"/>
              </w:rPr>
              <w:t xml:space="preserve">Compréhension orale </w:t>
            </w:r>
          </w:p>
        </w:tc>
        <w:tc>
          <w:tcPr>
            <w:tcW w:w="2678"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21498" w:rsidRPr="009B1EB5" w:rsidRDefault="00F21498" w:rsidP="00E172D5">
            <w:pPr>
              <w:rPr>
                <w:rFonts w:eastAsia="Calibri" w:cstheme="minorHAnsi"/>
                <w:b/>
                <w:lang w:val="fr-FR"/>
              </w:rPr>
            </w:pPr>
            <w:r w:rsidRPr="009B1EB5">
              <w:rPr>
                <w:rFonts w:eastAsia="Calibri" w:cstheme="minorHAnsi"/>
                <w:b/>
                <w:lang w:val="fr-FR"/>
              </w:rPr>
              <w:t>Compréhension écrite</w:t>
            </w:r>
          </w:p>
        </w:tc>
        <w:tc>
          <w:tcPr>
            <w:tcW w:w="56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21498" w:rsidRPr="009B1EB5" w:rsidRDefault="00F21498" w:rsidP="00E172D5">
            <w:pPr>
              <w:rPr>
                <w:rFonts w:eastAsia="Calibri" w:cstheme="minorHAnsi"/>
                <w:b/>
                <w:lang w:val="fr-FR"/>
              </w:rPr>
            </w:pPr>
            <w:r w:rsidRPr="009B1EB5">
              <w:rPr>
                <w:rFonts w:eastAsia="Calibri" w:cstheme="minorHAnsi"/>
                <w:b/>
                <w:lang w:val="fr-FR"/>
              </w:rPr>
              <w:t xml:space="preserve">                     Production orale </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21498" w:rsidRPr="009B1EB5" w:rsidRDefault="00F21498" w:rsidP="00E172D5">
            <w:pPr>
              <w:rPr>
                <w:rFonts w:eastAsia="Calibri" w:cstheme="minorHAnsi"/>
                <w:b/>
                <w:lang w:val="fr-FR"/>
              </w:rPr>
            </w:pPr>
            <w:r w:rsidRPr="009B1EB5">
              <w:rPr>
                <w:rFonts w:eastAsia="Calibri" w:cstheme="minorHAnsi"/>
                <w:b/>
                <w:lang w:val="fr-FR"/>
              </w:rPr>
              <w:t xml:space="preserve">Production écrite </w:t>
            </w:r>
          </w:p>
        </w:tc>
      </w:tr>
      <w:tr w:rsidR="00F21498" w:rsidRPr="009B1EB5" w:rsidTr="00E172D5">
        <w:trPr>
          <w:trHeight w:val="604"/>
        </w:trPr>
        <w:tc>
          <w:tcPr>
            <w:tcW w:w="4248"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F21498" w:rsidRPr="009B1EB5" w:rsidRDefault="00F21498" w:rsidP="00E172D5">
            <w:pPr>
              <w:spacing w:line="256" w:lineRule="auto"/>
              <w:rPr>
                <w:rFonts w:eastAsia="Calibri" w:cstheme="minorHAnsi"/>
                <w:b/>
                <w:lang w:val="fr-FR"/>
              </w:rPr>
            </w:pPr>
          </w:p>
        </w:tc>
        <w:tc>
          <w:tcPr>
            <w:tcW w:w="2678"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F21498" w:rsidRPr="009B1EB5" w:rsidRDefault="00F21498" w:rsidP="00E172D5">
            <w:pPr>
              <w:spacing w:line="256" w:lineRule="auto"/>
              <w:rPr>
                <w:rFonts w:eastAsia="Calibri" w:cstheme="minorHAnsi"/>
                <w:b/>
                <w:lang w:val="fr-FR"/>
              </w:rPr>
            </w:pPr>
          </w:p>
        </w:tc>
        <w:tc>
          <w:tcPr>
            <w:tcW w:w="300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21498" w:rsidRPr="009B1EB5" w:rsidRDefault="00F21498" w:rsidP="00E172D5">
            <w:pPr>
              <w:rPr>
                <w:rFonts w:eastAsia="Calibri" w:cstheme="minorHAnsi"/>
                <w:b/>
                <w:lang w:val="fr-FR"/>
              </w:rPr>
            </w:pPr>
            <w:r w:rsidRPr="009B1EB5">
              <w:rPr>
                <w:rFonts w:eastAsia="Calibri" w:cstheme="minorHAnsi"/>
                <w:b/>
                <w:lang w:val="fr-FR"/>
              </w:rPr>
              <w:t xml:space="preserve">Prendre part à  </w:t>
            </w:r>
          </w:p>
          <w:p w:rsidR="00F21498" w:rsidRPr="009B1EB5" w:rsidRDefault="00F21498" w:rsidP="00E172D5">
            <w:pPr>
              <w:rPr>
                <w:rFonts w:eastAsia="Calibri" w:cstheme="minorHAnsi"/>
                <w:b/>
                <w:lang w:val="fr-FR"/>
              </w:rPr>
            </w:pPr>
            <w:r w:rsidRPr="009B1EB5">
              <w:rPr>
                <w:rFonts w:eastAsia="Calibri" w:cstheme="minorHAnsi"/>
                <w:b/>
                <w:lang w:val="fr-FR"/>
              </w:rPr>
              <w:t>une conversation</w:t>
            </w:r>
          </w:p>
        </w:tc>
        <w:tc>
          <w:tcPr>
            <w:tcW w:w="268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21498" w:rsidRPr="009B1EB5" w:rsidRDefault="00F21498" w:rsidP="00E172D5">
            <w:pPr>
              <w:rPr>
                <w:rFonts w:eastAsia="Calibri" w:cstheme="minorHAnsi"/>
                <w:b/>
                <w:lang w:val="fr-FR"/>
              </w:rPr>
            </w:pPr>
            <w:r w:rsidRPr="009B1EB5">
              <w:rPr>
                <w:rFonts w:eastAsia="Calibri" w:cstheme="minorHAnsi"/>
                <w:b/>
                <w:lang w:val="fr-FR"/>
              </w:rPr>
              <w:t>S’exprimer oralement</w:t>
            </w:r>
          </w:p>
          <w:p w:rsidR="00F21498" w:rsidRPr="009B1EB5" w:rsidRDefault="00F21498" w:rsidP="00E172D5">
            <w:pPr>
              <w:rPr>
                <w:rFonts w:eastAsia="Calibri" w:cstheme="minorHAnsi"/>
                <w:b/>
                <w:lang w:val="fr-FR"/>
              </w:rPr>
            </w:pPr>
            <w:r w:rsidRPr="009B1EB5">
              <w:rPr>
                <w:rFonts w:eastAsia="Calibri" w:cstheme="minorHAnsi"/>
                <w:b/>
                <w:lang w:val="fr-FR"/>
              </w:rPr>
              <w:t>En continue</w:t>
            </w:r>
          </w:p>
        </w:tc>
        <w:tc>
          <w:tcPr>
            <w:tcW w:w="2410"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F21498" w:rsidRPr="009B1EB5" w:rsidRDefault="00F21498" w:rsidP="00E172D5">
            <w:pPr>
              <w:spacing w:line="256" w:lineRule="auto"/>
              <w:rPr>
                <w:rFonts w:eastAsia="Calibri" w:cstheme="minorHAnsi"/>
                <w:b/>
                <w:lang w:val="fr-FR"/>
              </w:rPr>
            </w:pPr>
          </w:p>
        </w:tc>
      </w:tr>
      <w:tr w:rsidR="00F21498" w:rsidRPr="009B1EB5" w:rsidTr="00E172D5">
        <w:trPr>
          <w:trHeight w:val="777"/>
        </w:trPr>
        <w:tc>
          <w:tcPr>
            <w:tcW w:w="4248" w:type="dxa"/>
            <w:tcBorders>
              <w:top w:val="single" w:sz="4" w:space="0" w:color="auto"/>
              <w:left w:val="single" w:sz="4" w:space="0" w:color="auto"/>
              <w:bottom w:val="single" w:sz="4" w:space="0" w:color="auto"/>
              <w:right w:val="single" w:sz="4" w:space="0" w:color="auto"/>
            </w:tcBorders>
          </w:tcPr>
          <w:p w:rsidR="00F21498" w:rsidRPr="009B1EB5" w:rsidRDefault="00F21498" w:rsidP="00E172D5">
            <w:pPr>
              <w:adjustRightInd w:val="0"/>
              <w:rPr>
                <w:rFonts w:eastAsia="Calibri" w:cstheme="minorHAnsi"/>
                <w:b/>
                <w:i/>
                <w:lang w:val="fr-FR"/>
              </w:rPr>
            </w:pPr>
          </w:p>
        </w:tc>
        <w:tc>
          <w:tcPr>
            <w:tcW w:w="2678" w:type="dxa"/>
            <w:tcBorders>
              <w:top w:val="single" w:sz="4" w:space="0" w:color="auto"/>
              <w:left w:val="single" w:sz="4" w:space="0" w:color="auto"/>
              <w:bottom w:val="single" w:sz="4" w:space="0" w:color="auto"/>
              <w:right w:val="single" w:sz="4" w:space="0" w:color="auto"/>
            </w:tcBorders>
          </w:tcPr>
          <w:p w:rsidR="00F21498" w:rsidRPr="009B1EB5" w:rsidRDefault="00F21498" w:rsidP="00E172D5">
            <w:pPr>
              <w:rPr>
                <w:rFonts w:eastAsia="Calibri" w:cstheme="minorHAnsi"/>
                <w:lang w:val="fr-FR"/>
              </w:rPr>
            </w:pPr>
          </w:p>
        </w:tc>
        <w:tc>
          <w:tcPr>
            <w:tcW w:w="3008" w:type="dxa"/>
            <w:tcBorders>
              <w:top w:val="single" w:sz="4" w:space="0" w:color="auto"/>
              <w:left w:val="single" w:sz="4" w:space="0" w:color="auto"/>
              <w:bottom w:val="single" w:sz="4" w:space="0" w:color="auto"/>
              <w:right w:val="single" w:sz="4" w:space="0" w:color="auto"/>
            </w:tcBorders>
          </w:tcPr>
          <w:p w:rsidR="00F21498" w:rsidRPr="009B1EB5" w:rsidRDefault="00F21498" w:rsidP="00E172D5">
            <w:pPr>
              <w:rPr>
                <w:rFonts w:eastAsia="Calibri" w:cstheme="minorHAnsi"/>
                <w:lang w:val="fr-FR"/>
              </w:rPr>
            </w:pPr>
          </w:p>
        </w:tc>
        <w:tc>
          <w:tcPr>
            <w:tcW w:w="2683" w:type="dxa"/>
            <w:tcBorders>
              <w:top w:val="single" w:sz="4" w:space="0" w:color="auto"/>
              <w:left w:val="single" w:sz="4" w:space="0" w:color="auto"/>
              <w:bottom w:val="single" w:sz="4" w:space="0" w:color="auto"/>
              <w:right w:val="single" w:sz="4" w:space="0" w:color="auto"/>
            </w:tcBorders>
          </w:tcPr>
          <w:p w:rsidR="00F21498" w:rsidRPr="009B1EB5" w:rsidRDefault="00F21498" w:rsidP="00E172D5">
            <w:pPr>
              <w:rPr>
                <w:rFonts w:eastAsia="Calibri" w:cstheme="minorHAnsi"/>
                <w:b/>
                <w:i/>
                <w:lang w:val="fr-FR"/>
              </w:rPr>
            </w:pPr>
          </w:p>
        </w:tc>
        <w:tc>
          <w:tcPr>
            <w:tcW w:w="2410" w:type="dxa"/>
            <w:tcBorders>
              <w:top w:val="single" w:sz="4" w:space="0" w:color="auto"/>
              <w:left w:val="single" w:sz="4" w:space="0" w:color="auto"/>
              <w:bottom w:val="single" w:sz="4" w:space="0" w:color="auto"/>
              <w:right w:val="single" w:sz="4" w:space="0" w:color="auto"/>
            </w:tcBorders>
          </w:tcPr>
          <w:p w:rsidR="00F21498" w:rsidRPr="009B1EB5" w:rsidRDefault="00F21498" w:rsidP="00E172D5">
            <w:pPr>
              <w:rPr>
                <w:rFonts w:eastAsia="Calibri" w:cstheme="minorHAnsi"/>
                <w:lang w:val="fr-FR"/>
              </w:rPr>
            </w:pPr>
          </w:p>
        </w:tc>
      </w:tr>
    </w:tbl>
    <w:p w:rsidR="00F21498" w:rsidRDefault="00F21498" w:rsidP="00F21498"/>
    <w:tbl>
      <w:tblPr>
        <w:tblW w:w="1502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2268"/>
        <w:gridCol w:w="5709"/>
        <w:gridCol w:w="3080"/>
      </w:tblGrid>
      <w:tr w:rsidR="00F21498" w:rsidRPr="001479B3" w:rsidTr="00E172D5">
        <w:trPr>
          <w:trHeight w:val="777"/>
        </w:trPr>
        <w:tc>
          <w:tcPr>
            <w:tcW w:w="3970" w:type="dxa"/>
            <w:tcBorders>
              <w:top w:val="single" w:sz="4" w:space="0" w:color="auto"/>
              <w:left w:val="single" w:sz="4" w:space="0" w:color="auto"/>
              <w:bottom w:val="single" w:sz="4" w:space="0" w:color="auto"/>
              <w:right w:val="single" w:sz="4" w:space="0" w:color="auto"/>
            </w:tcBorders>
          </w:tcPr>
          <w:p w:rsidR="00F21498" w:rsidRPr="003E0DFF" w:rsidRDefault="00F21498" w:rsidP="00E172D5">
            <w:pPr>
              <w:adjustRightInd w:val="0"/>
              <w:rPr>
                <w:rFonts w:eastAsia="Calibri"/>
                <w:b/>
                <w:i/>
                <w:sz w:val="24"/>
                <w:szCs w:val="24"/>
                <w:lang w:val="fr-FR"/>
              </w:rPr>
            </w:pPr>
            <w:r w:rsidRPr="003E0DFF">
              <w:rPr>
                <w:rFonts w:eastAsia="Calibri"/>
                <w:b/>
                <w:i/>
                <w:sz w:val="24"/>
                <w:szCs w:val="24"/>
                <w:lang w:val="fr-FR"/>
              </w:rPr>
              <w:t>Savoirs :</w:t>
            </w:r>
          </w:p>
          <w:p w:rsidR="00F21498" w:rsidRPr="003E0DFF" w:rsidRDefault="00F21498" w:rsidP="00E172D5">
            <w:pPr>
              <w:adjustRightInd w:val="0"/>
              <w:rPr>
                <w:rFonts w:eastAsia="Calibri"/>
                <w:b/>
                <w:i/>
                <w:sz w:val="24"/>
                <w:szCs w:val="24"/>
                <w:lang w:val="fr-FR"/>
              </w:rPr>
            </w:pPr>
            <w:r w:rsidRPr="003E0DFF">
              <w:rPr>
                <w:rFonts w:eastAsia="Calibri"/>
                <w:b/>
                <w:i/>
                <w:sz w:val="24"/>
                <w:szCs w:val="24"/>
                <w:lang w:val="fr-FR"/>
              </w:rPr>
              <w:t xml:space="preserve">Voir le programme d’études par cycle et par niveaux. L’enseignant peut aussi élargir les connaissances á partir des besoins et du contexte de classe </w:t>
            </w:r>
          </w:p>
          <w:p w:rsidR="00F21498" w:rsidRPr="003E0DFF" w:rsidRDefault="00F21498" w:rsidP="00E172D5">
            <w:pPr>
              <w:adjustRightInd w:val="0"/>
              <w:rPr>
                <w:rFonts w:eastAsia="Calibri"/>
                <w:b/>
                <w:i/>
                <w:sz w:val="24"/>
                <w:szCs w:val="24"/>
                <w:lang w:val="fr-FR"/>
              </w:rPr>
            </w:pPr>
          </w:p>
          <w:p w:rsidR="00F21498" w:rsidRPr="003E0DFF" w:rsidRDefault="00F21498" w:rsidP="00F21498">
            <w:pPr>
              <w:widowControl/>
              <w:numPr>
                <w:ilvl w:val="0"/>
                <w:numId w:val="2"/>
              </w:numPr>
              <w:adjustRightInd w:val="0"/>
              <w:contextualSpacing/>
              <w:rPr>
                <w:rFonts w:eastAsia="Calibri"/>
                <w:b/>
                <w:i/>
                <w:sz w:val="24"/>
                <w:szCs w:val="24"/>
                <w:lang w:val="fr-FR"/>
              </w:rPr>
            </w:pPr>
            <w:r w:rsidRPr="003E0DFF">
              <w:rPr>
                <w:rFonts w:eastAsia="Calibri"/>
                <w:b/>
                <w:i/>
                <w:sz w:val="24"/>
                <w:szCs w:val="24"/>
                <w:lang w:val="fr-FR"/>
              </w:rPr>
              <w:t>Savoirs lexicaux</w:t>
            </w:r>
          </w:p>
          <w:p w:rsidR="00F21498" w:rsidRPr="003E0DFF" w:rsidRDefault="00F21498" w:rsidP="00F21498">
            <w:pPr>
              <w:widowControl/>
              <w:numPr>
                <w:ilvl w:val="0"/>
                <w:numId w:val="2"/>
              </w:numPr>
              <w:adjustRightInd w:val="0"/>
              <w:contextualSpacing/>
              <w:rPr>
                <w:rFonts w:eastAsia="Calibri"/>
                <w:b/>
                <w:i/>
                <w:sz w:val="24"/>
                <w:szCs w:val="24"/>
                <w:lang w:val="fr-FR"/>
              </w:rPr>
            </w:pPr>
            <w:r w:rsidRPr="003E0DFF">
              <w:rPr>
                <w:rFonts w:eastAsia="Calibri"/>
                <w:b/>
                <w:i/>
                <w:sz w:val="24"/>
                <w:szCs w:val="24"/>
                <w:lang w:val="fr-FR"/>
              </w:rPr>
              <w:t>Savoirs grammaticaux</w:t>
            </w:r>
          </w:p>
          <w:p w:rsidR="00F21498" w:rsidRPr="003E0DFF" w:rsidRDefault="00F21498" w:rsidP="00F21498">
            <w:pPr>
              <w:widowControl/>
              <w:numPr>
                <w:ilvl w:val="0"/>
                <w:numId w:val="2"/>
              </w:numPr>
              <w:adjustRightInd w:val="0"/>
              <w:contextualSpacing/>
              <w:rPr>
                <w:rFonts w:eastAsia="Calibri"/>
                <w:b/>
                <w:i/>
                <w:sz w:val="24"/>
                <w:szCs w:val="24"/>
                <w:lang w:val="fr-FR"/>
              </w:rPr>
            </w:pPr>
            <w:r w:rsidRPr="003E0DFF">
              <w:rPr>
                <w:rFonts w:eastAsia="Calibri"/>
                <w:b/>
                <w:i/>
                <w:sz w:val="24"/>
                <w:szCs w:val="24"/>
                <w:lang w:val="fr-FR"/>
              </w:rPr>
              <w:t>Savoirs socioculturels</w:t>
            </w:r>
          </w:p>
          <w:p w:rsidR="00F21498" w:rsidRPr="003E0DFF" w:rsidRDefault="00F21498" w:rsidP="00F21498">
            <w:pPr>
              <w:widowControl/>
              <w:numPr>
                <w:ilvl w:val="0"/>
                <w:numId w:val="2"/>
              </w:numPr>
              <w:adjustRightInd w:val="0"/>
              <w:contextualSpacing/>
              <w:rPr>
                <w:rFonts w:eastAsia="Calibri"/>
                <w:b/>
                <w:i/>
                <w:sz w:val="24"/>
                <w:szCs w:val="24"/>
                <w:lang w:val="fr-FR"/>
              </w:rPr>
            </w:pPr>
            <w:r w:rsidRPr="003E0DFF">
              <w:rPr>
                <w:rFonts w:eastAsia="Calibri"/>
                <w:b/>
                <w:i/>
                <w:sz w:val="24"/>
                <w:szCs w:val="24"/>
                <w:lang w:val="fr-FR"/>
              </w:rPr>
              <w:t>Savoirs phonologiques</w:t>
            </w:r>
          </w:p>
        </w:tc>
        <w:tc>
          <w:tcPr>
            <w:tcW w:w="2268" w:type="dxa"/>
            <w:tcBorders>
              <w:top w:val="single" w:sz="4" w:space="0" w:color="auto"/>
              <w:left w:val="single" w:sz="4" w:space="0" w:color="auto"/>
              <w:bottom w:val="single" w:sz="4" w:space="0" w:color="auto"/>
              <w:right w:val="single" w:sz="4" w:space="0" w:color="auto"/>
            </w:tcBorders>
          </w:tcPr>
          <w:p w:rsidR="00F21498" w:rsidRPr="003E0DFF" w:rsidRDefault="00F21498" w:rsidP="00E172D5">
            <w:pPr>
              <w:rPr>
                <w:rFonts w:eastAsia="Calibri"/>
                <w:b/>
                <w:i/>
                <w:sz w:val="24"/>
                <w:szCs w:val="24"/>
                <w:lang w:val="fr-FR"/>
              </w:rPr>
            </w:pPr>
            <w:r w:rsidRPr="003E0DFF">
              <w:rPr>
                <w:rFonts w:eastAsia="Calibri"/>
                <w:b/>
                <w:i/>
                <w:sz w:val="24"/>
                <w:szCs w:val="24"/>
                <w:lang w:val="fr-FR"/>
              </w:rPr>
              <w:t xml:space="preserve">Savoir Faire </w:t>
            </w:r>
          </w:p>
          <w:p w:rsidR="00F21498" w:rsidRPr="003E0DFF" w:rsidRDefault="00F21498" w:rsidP="00E172D5">
            <w:pPr>
              <w:rPr>
                <w:rFonts w:eastAsia="Calibri"/>
                <w:b/>
                <w:i/>
                <w:sz w:val="24"/>
                <w:szCs w:val="24"/>
                <w:lang w:val="fr-FR"/>
              </w:rPr>
            </w:pPr>
          </w:p>
          <w:p w:rsidR="00F21498" w:rsidRPr="001479B3" w:rsidRDefault="00F21498" w:rsidP="00E172D5">
            <w:pPr>
              <w:rPr>
                <w:rStyle w:val="normaltextrun"/>
                <w:color w:val="000000"/>
                <w:sz w:val="24"/>
                <w:szCs w:val="24"/>
                <w:shd w:val="clear" w:color="auto" w:fill="FFFFFF"/>
                <w:lang w:val="fr-FR"/>
              </w:rPr>
            </w:pPr>
            <w:r w:rsidRPr="001479B3">
              <w:rPr>
                <w:rStyle w:val="normaltextrun"/>
                <w:color w:val="000000"/>
                <w:sz w:val="24"/>
                <w:szCs w:val="24"/>
                <w:shd w:val="clear" w:color="auto" w:fill="FFFFFF"/>
                <w:lang w:val="fr-FR"/>
              </w:rPr>
              <w:t>Voir le programme d’études par cycle et par niveaux.</w:t>
            </w:r>
          </w:p>
          <w:p w:rsidR="00F21498" w:rsidRPr="001479B3" w:rsidRDefault="00F21498" w:rsidP="00E172D5">
            <w:pPr>
              <w:rPr>
                <w:rFonts w:eastAsia="Calibri"/>
                <w:b/>
                <w:i/>
                <w:sz w:val="24"/>
                <w:szCs w:val="24"/>
                <w:lang w:val="fr-FR"/>
              </w:rPr>
            </w:pPr>
            <w:r w:rsidRPr="001479B3">
              <w:rPr>
                <w:rStyle w:val="normaltextrun"/>
                <w:color w:val="000000"/>
                <w:sz w:val="24"/>
                <w:szCs w:val="24"/>
                <w:shd w:val="clear" w:color="auto" w:fill="FFFFFF"/>
                <w:lang w:val="fr-FR"/>
              </w:rPr>
              <w:t xml:space="preserve">Les savoir-faire correspondent toujours à la </w:t>
            </w:r>
            <w:r w:rsidRPr="006C68CE">
              <w:rPr>
                <w:rStyle w:val="normaltextrun"/>
                <w:color w:val="000000"/>
                <w:sz w:val="24"/>
                <w:szCs w:val="24"/>
                <w:shd w:val="clear" w:color="auto" w:fill="FFFFFF"/>
                <w:lang w:val="fr-FR"/>
              </w:rPr>
              <w:t>grande tâche</w:t>
            </w:r>
            <w:r w:rsidRPr="001479B3">
              <w:rPr>
                <w:rStyle w:val="normaltextrun"/>
                <w:color w:val="000000"/>
                <w:sz w:val="24"/>
                <w:szCs w:val="24"/>
                <w:shd w:val="clear" w:color="auto" w:fill="FFFFFF"/>
                <w:lang w:val="fr-FR"/>
              </w:rPr>
              <w:t xml:space="preserve"> globale, mais ils doivent être décortiqués par </w:t>
            </w:r>
            <w:r w:rsidRPr="001479B3">
              <w:rPr>
                <w:rStyle w:val="normaltextrun"/>
                <w:color w:val="000000"/>
                <w:sz w:val="24"/>
                <w:szCs w:val="24"/>
                <w:shd w:val="clear" w:color="auto" w:fill="FFFFFF"/>
                <w:lang w:val="fr-FR"/>
              </w:rPr>
              <w:lastRenderedPageBreak/>
              <w:t xml:space="preserve">compétences, pour </w:t>
            </w:r>
            <w:r>
              <w:rPr>
                <w:rStyle w:val="normaltextrun"/>
                <w:color w:val="000000"/>
                <w:sz w:val="24"/>
                <w:szCs w:val="24"/>
                <w:shd w:val="clear" w:color="auto" w:fill="FFFFFF"/>
                <w:lang w:val="fr-FR"/>
              </w:rPr>
              <w:t>s</w:t>
            </w:r>
            <w:r w:rsidRPr="001479B3">
              <w:rPr>
                <w:rStyle w:val="normaltextrun"/>
                <w:color w:val="000000"/>
                <w:sz w:val="24"/>
                <w:szCs w:val="24"/>
                <w:shd w:val="clear" w:color="auto" w:fill="FFFFFF"/>
                <w:lang w:val="fr-FR"/>
              </w:rPr>
              <w:t xml:space="preserve">e faire les indicateurs sont toujours à l’oral et à l’écrit </w:t>
            </w:r>
            <w:proofErr w:type="gramStart"/>
            <w:r w:rsidRPr="001479B3">
              <w:rPr>
                <w:rStyle w:val="normaltextrun"/>
                <w:color w:val="000000"/>
                <w:sz w:val="24"/>
                <w:szCs w:val="24"/>
                <w:shd w:val="clear" w:color="auto" w:fill="FFFFFF"/>
                <w:lang w:val="fr-FR"/>
              </w:rPr>
              <w:t>( voir</w:t>
            </w:r>
            <w:proofErr w:type="gramEnd"/>
            <w:r w:rsidRPr="001479B3">
              <w:rPr>
                <w:rStyle w:val="normaltextrun"/>
                <w:color w:val="000000"/>
                <w:sz w:val="24"/>
                <w:szCs w:val="24"/>
                <w:shd w:val="clear" w:color="auto" w:fill="FFFFFF"/>
                <w:lang w:val="fr-FR"/>
              </w:rPr>
              <w:t xml:space="preserve"> tableaux d’indicateurs proposés) </w:t>
            </w:r>
          </w:p>
        </w:tc>
        <w:tc>
          <w:tcPr>
            <w:tcW w:w="5709" w:type="dxa"/>
            <w:tcBorders>
              <w:top w:val="single" w:sz="4" w:space="0" w:color="auto"/>
              <w:left w:val="single" w:sz="4" w:space="0" w:color="auto"/>
              <w:bottom w:val="single" w:sz="4" w:space="0" w:color="auto"/>
              <w:right w:val="single" w:sz="4" w:space="0" w:color="auto"/>
            </w:tcBorders>
          </w:tcPr>
          <w:p w:rsidR="00F21498" w:rsidRDefault="00F21498" w:rsidP="00E172D5">
            <w:pPr>
              <w:jc w:val="center"/>
              <w:rPr>
                <w:rFonts w:eastAsia="Calibri"/>
                <w:b/>
                <w:i/>
                <w:sz w:val="24"/>
                <w:szCs w:val="24"/>
                <w:lang w:val="fr-FR"/>
              </w:rPr>
            </w:pPr>
            <w:r w:rsidRPr="003E0DFF">
              <w:rPr>
                <w:rFonts w:eastAsia="Calibri"/>
                <w:b/>
                <w:i/>
                <w:sz w:val="24"/>
                <w:szCs w:val="24"/>
                <w:lang w:val="fr-FR"/>
              </w:rPr>
              <w:lastRenderedPageBreak/>
              <w:t xml:space="preserve">STRATEGIES DE MEDIATION </w:t>
            </w:r>
          </w:p>
          <w:p w:rsidR="00F21498" w:rsidRPr="003E0DFF" w:rsidRDefault="00F21498" w:rsidP="00E172D5">
            <w:pPr>
              <w:jc w:val="center"/>
              <w:rPr>
                <w:rFonts w:eastAsia="Calibri"/>
                <w:b/>
                <w:i/>
                <w:sz w:val="24"/>
                <w:szCs w:val="24"/>
                <w:lang w:val="fr-FR"/>
              </w:rPr>
            </w:pPr>
            <w:r w:rsidRPr="003E0DFF">
              <w:rPr>
                <w:rFonts w:eastAsia="Calibri"/>
                <w:b/>
                <w:i/>
                <w:sz w:val="24"/>
                <w:szCs w:val="24"/>
                <w:lang w:val="fr-FR"/>
              </w:rPr>
              <w:t>PEDAGOGIQUE</w:t>
            </w:r>
          </w:p>
          <w:p w:rsidR="00F21498" w:rsidRPr="003E0DFF" w:rsidRDefault="00F21498" w:rsidP="00E172D5">
            <w:pPr>
              <w:adjustRightInd w:val="0"/>
              <w:jc w:val="both"/>
              <w:rPr>
                <w:rFonts w:eastAsia="Calibri"/>
                <w:i/>
                <w:sz w:val="24"/>
                <w:szCs w:val="24"/>
                <w:lang w:val="fr-FR" w:eastAsia="es-CR"/>
              </w:rPr>
            </w:pPr>
            <w:r w:rsidRPr="003E0DFF">
              <w:rPr>
                <w:rFonts w:eastAsia="Calibri"/>
                <w:i/>
                <w:sz w:val="24"/>
                <w:szCs w:val="24"/>
                <w:lang w:val="fr-FR" w:eastAsia="es-CR"/>
              </w:rPr>
              <w:t xml:space="preserve">Les étapes de la séquence pédagogique / la  médiation en classe FLE </w:t>
            </w:r>
          </w:p>
          <w:p w:rsidR="00F21498" w:rsidRPr="003E0DFF" w:rsidRDefault="00F21498" w:rsidP="00F21498">
            <w:pPr>
              <w:widowControl/>
              <w:numPr>
                <w:ilvl w:val="0"/>
                <w:numId w:val="1"/>
              </w:numPr>
              <w:adjustRightInd w:val="0"/>
              <w:contextualSpacing/>
              <w:jc w:val="both"/>
              <w:rPr>
                <w:rFonts w:eastAsiaTheme="minorEastAsia"/>
                <w:i/>
                <w:sz w:val="24"/>
                <w:szCs w:val="24"/>
                <w:lang w:val="fr-FR" w:eastAsia="es-419"/>
              </w:rPr>
            </w:pPr>
            <w:r w:rsidRPr="003E0DFF">
              <w:rPr>
                <w:rFonts w:eastAsiaTheme="minorEastAsia"/>
                <w:b/>
                <w:i/>
                <w:sz w:val="24"/>
                <w:szCs w:val="24"/>
                <w:lang w:val="fr-FR" w:eastAsia="es-CR"/>
              </w:rPr>
              <w:t xml:space="preserve">Découverte et </w:t>
            </w:r>
            <w:r w:rsidRPr="006C68CE">
              <w:rPr>
                <w:rFonts w:eastAsiaTheme="minorEastAsia"/>
                <w:b/>
                <w:i/>
                <w:sz w:val="24"/>
                <w:szCs w:val="24"/>
                <w:lang w:val="fr-FR" w:eastAsia="es-CR"/>
              </w:rPr>
              <w:t>prise en contact,</w:t>
            </w:r>
            <w:r w:rsidRPr="003E0DFF">
              <w:rPr>
                <w:rFonts w:eastAsiaTheme="minorEastAsia"/>
                <w:b/>
                <w:i/>
                <w:sz w:val="24"/>
                <w:szCs w:val="24"/>
                <w:lang w:val="fr-FR" w:eastAsia="es-CR"/>
              </w:rPr>
              <w:t xml:space="preserve"> motivation au sujet :</w:t>
            </w:r>
          </w:p>
          <w:p w:rsidR="00F21498" w:rsidRPr="003E0DFF" w:rsidRDefault="00F21498" w:rsidP="00F21498">
            <w:pPr>
              <w:widowControl/>
              <w:numPr>
                <w:ilvl w:val="0"/>
                <w:numId w:val="1"/>
              </w:numPr>
              <w:adjustRightInd w:val="0"/>
              <w:contextualSpacing/>
              <w:jc w:val="both"/>
              <w:rPr>
                <w:rFonts w:eastAsiaTheme="minorEastAsia"/>
                <w:i/>
                <w:sz w:val="24"/>
                <w:szCs w:val="24"/>
                <w:lang w:val="fr-FR" w:eastAsia="es-419"/>
              </w:rPr>
            </w:pPr>
            <w:r w:rsidRPr="003E0DFF">
              <w:rPr>
                <w:rFonts w:eastAsiaTheme="minorEastAsia"/>
                <w:b/>
                <w:i/>
                <w:sz w:val="24"/>
                <w:szCs w:val="24"/>
                <w:lang w:val="fr-FR" w:eastAsia="es-CR"/>
              </w:rPr>
              <w:t xml:space="preserve">Conceptualisation, hypothèses  </w:t>
            </w:r>
          </w:p>
          <w:p w:rsidR="00F21498" w:rsidRPr="003E0DFF" w:rsidRDefault="00F21498" w:rsidP="00F21498">
            <w:pPr>
              <w:widowControl/>
              <w:numPr>
                <w:ilvl w:val="0"/>
                <w:numId w:val="1"/>
              </w:numPr>
              <w:adjustRightInd w:val="0"/>
              <w:jc w:val="both"/>
              <w:rPr>
                <w:rFonts w:eastAsiaTheme="minorEastAsia"/>
                <w:b/>
                <w:i/>
                <w:sz w:val="24"/>
                <w:szCs w:val="24"/>
                <w:lang w:val="fr-FR" w:eastAsia="es-CR"/>
              </w:rPr>
            </w:pPr>
            <w:r w:rsidRPr="003E0DFF">
              <w:rPr>
                <w:rFonts w:eastAsiaTheme="minorEastAsia"/>
                <w:b/>
                <w:i/>
                <w:sz w:val="24"/>
                <w:szCs w:val="24"/>
                <w:lang w:val="fr-FR" w:eastAsia="es-CR"/>
              </w:rPr>
              <w:t xml:space="preserve">Appropriation et systématisation </w:t>
            </w:r>
          </w:p>
          <w:p w:rsidR="00F21498" w:rsidRPr="003E0DFF" w:rsidRDefault="00F21498" w:rsidP="00F21498">
            <w:pPr>
              <w:pStyle w:val="Prrafodelista"/>
              <w:widowControl/>
              <w:numPr>
                <w:ilvl w:val="0"/>
                <w:numId w:val="1"/>
              </w:numPr>
              <w:adjustRightInd w:val="0"/>
              <w:contextualSpacing/>
              <w:jc w:val="both"/>
              <w:rPr>
                <w:rFonts w:eastAsiaTheme="minorEastAsia"/>
                <w:b/>
                <w:i/>
                <w:sz w:val="24"/>
                <w:szCs w:val="24"/>
                <w:lang w:val="fr-FR" w:eastAsia="es-CR"/>
              </w:rPr>
            </w:pPr>
            <w:r w:rsidRPr="003E0DFF">
              <w:rPr>
                <w:rFonts w:eastAsiaTheme="minorEastAsia"/>
                <w:b/>
                <w:i/>
                <w:sz w:val="24"/>
                <w:szCs w:val="24"/>
                <w:lang w:val="fr-FR" w:eastAsia="es-CR"/>
              </w:rPr>
              <w:t xml:space="preserve">Production : orale et écrite </w:t>
            </w:r>
            <w:r w:rsidRPr="003E0DFF">
              <w:rPr>
                <w:rFonts w:eastAsiaTheme="minorEastAsia"/>
                <w:b/>
                <w:i/>
                <w:color w:val="FF0000"/>
                <w:sz w:val="24"/>
                <w:szCs w:val="24"/>
                <w:lang w:val="fr-FR" w:eastAsia="es-CR"/>
              </w:rPr>
              <w:t xml:space="preserve"> </w:t>
            </w:r>
          </w:p>
          <w:p w:rsidR="00F21498" w:rsidRPr="003E0DFF" w:rsidRDefault="00F21498" w:rsidP="00E172D5">
            <w:pPr>
              <w:pStyle w:val="Prrafodelista"/>
              <w:adjustRightInd w:val="0"/>
              <w:jc w:val="both"/>
              <w:rPr>
                <w:rFonts w:eastAsiaTheme="minorEastAsia"/>
                <w:b/>
                <w:i/>
                <w:sz w:val="24"/>
                <w:szCs w:val="24"/>
                <w:lang w:val="fr-FR" w:eastAsia="es-CR"/>
              </w:rPr>
            </w:pPr>
          </w:p>
          <w:p w:rsidR="00F21498" w:rsidRPr="00C17752" w:rsidRDefault="00F21498" w:rsidP="00F21498">
            <w:pPr>
              <w:pStyle w:val="Prrafodelista"/>
              <w:widowControl/>
              <w:numPr>
                <w:ilvl w:val="0"/>
                <w:numId w:val="4"/>
              </w:numPr>
              <w:autoSpaceDE/>
              <w:autoSpaceDN/>
              <w:spacing w:after="160" w:line="259" w:lineRule="auto"/>
              <w:contextualSpacing/>
              <w:jc w:val="both"/>
              <w:rPr>
                <w:rFonts w:eastAsiaTheme="minorEastAsia"/>
                <w:b/>
                <w:i/>
                <w:sz w:val="24"/>
                <w:szCs w:val="24"/>
                <w:lang w:val="fr-FR" w:eastAsia="es-419"/>
              </w:rPr>
            </w:pPr>
            <w:r w:rsidRPr="003E0DFF">
              <w:rPr>
                <w:rFonts w:eastAsiaTheme="minorEastAsia"/>
                <w:b/>
                <w:i/>
                <w:sz w:val="24"/>
                <w:szCs w:val="24"/>
                <w:lang w:val="fr-FR" w:eastAsia="es-419"/>
              </w:rPr>
              <w:lastRenderedPageBreak/>
              <w:t>Eléments</w:t>
            </w:r>
            <w:bookmarkStart w:id="0" w:name="_GoBack"/>
            <w:bookmarkEnd w:id="0"/>
            <w:r w:rsidRPr="003E0DFF">
              <w:rPr>
                <w:rFonts w:eastAsiaTheme="minorEastAsia"/>
                <w:b/>
                <w:i/>
                <w:sz w:val="24"/>
                <w:szCs w:val="24"/>
                <w:lang w:val="fr-FR" w:eastAsia="es-419"/>
              </w:rPr>
              <w:t xml:space="preserve"> essentiels  de la séquence : </w:t>
            </w:r>
            <w:r w:rsidRPr="00C17752">
              <w:rPr>
                <w:rFonts w:eastAsiaTheme="minorEastAsia"/>
                <w:b/>
                <w:i/>
                <w:sz w:val="24"/>
                <w:szCs w:val="24"/>
                <w:lang w:val="fr-FR" w:eastAsia="es-419"/>
              </w:rPr>
              <w:t xml:space="preserve">( travail quotidien ) : </w:t>
            </w:r>
          </w:p>
          <w:p w:rsidR="00F21498" w:rsidRPr="003E0DFF" w:rsidRDefault="00F21498" w:rsidP="00E172D5">
            <w:pPr>
              <w:jc w:val="both"/>
              <w:rPr>
                <w:rFonts w:eastAsiaTheme="minorEastAsia"/>
                <w:b/>
                <w:i/>
                <w:sz w:val="24"/>
                <w:szCs w:val="24"/>
                <w:lang w:val="fr-FR" w:eastAsia="es-419"/>
              </w:rPr>
            </w:pPr>
            <w:r w:rsidRPr="003E0DFF">
              <w:rPr>
                <w:rFonts w:eastAsiaTheme="minorEastAsia"/>
                <w:b/>
                <w:i/>
                <w:sz w:val="24"/>
                <w:szCs w:val="24"/>
                <w:lang w:val="fr-FR" w:eastAsia="es-419"/>
              </w:rPr>
              <w:t xml:space="preserve">Mini projet en classe : activité organisée en classe pour atteindre un </w:t>
            </w:r>
            <w:proofErr w:type="spellStart"/>
            <w:r w:rsidRPr="003E0DFF">
              <w:rPr>
                <w:rFonts w:eastAsiaTheme="minorEastAsia"/>
                <w:b/>
                <w:i/>
                <w:sz w:val="24"/>
                <w:szCs w:val="24"/>
                <w:lang w:val="fr-FR" w:eastAsia="es-419"/>
              </w:rPr>
              <w:t>savoir faire</w:t>
            </w:r>
            <w:proofErr w:type="spellEnd"/>
            <w:r w:rsidRPr="003E0DFF">
              <w:rPr>
                <w:rFonts w:eastAsiaTheme="minorEastAsia"/>
                <w:b/>
                <w:i/>
                <w:sz w:val="24"/>
                <w:szCs w:val="24"/>
                <w:lang w:val="fr-FR" w:eastAsia="es-419"/>
              </w:rPr>
              <w:t xml:space="preserve"> spécifique avec différents ressources, avec un travail autonome</w:t>
            </w:r>
            <w:r>
              <w:rPr>
                <w:rFonts w:eastAsiaTheme="minorEastAsia"/>
                <w:b/>
                <w:i/>
                <w:sz w:val="24"/>
                <w:szCs w:val="24"/>
                <w:lang w:val="fr-FR" w:eastAsia="es-419"/>
              </w:rPr>
              <w:t xml:space="preserve"> </w:t>
            </w:r>
            <w:r w:rsidRPr="006C68CE">
              <w:rPr>
                <w:rFonts w:eastAsiaTheme="minorEastAsia"/>
                <w:b/>
                <w:i/>
                <w:sz w:val="24"/>
                <w:szCs w:val="24"/>
                <w:lang w:val="fr-FR" w:eastAsia="es-419"/>
              </w:rPr>
              <w:t>et/</w:t>
            </w:r>
            <w:r w:rsidRPr="003E0DFF">
              <w:rPr>
                <w:rFonts w:eastAsiaTheme="minorEastAsia"/>
                <w:b/>
                <w:i/>
                <w:sz w:val="24"/>
                <w:szCs w:val="24"/>
                <w:lang w:val="fr-FR" w:eastAsia="es-419"/>
              </w:rPr>
              <w:t xml:space="preserve"> ou collaboratif organisée préalablement par l’enseignant.</w:t>
            </w:r>
          </w:p>
          <w:p w:rsidR="00F21498" w:rsidRPr="003E0DFF" w:rsidRDefault="00F21498" w:rsidP="00E172D5">
            <w:pPr>
              <w:jc w:val="both"/>
              <w:rPr>
                <w:rFonts w:eastAsiaTheme="minorEastAsia"/>
                <w:i/>
                <w:sz w:val="24"/>
                <w:szCs w:val="24"/>
                <w:lang w:val="fr-FR" w:eastAsia="es-419"/>
              </w:rPr>
            </w:pPr>
            <w:r w:rsidRPr="003E0DFF">
              <w:rPr>
                <w:rFonts w:eastAsiaTheme="minorEastAsia"/>
                <w:b/>
                <w:i/>
                <w:sz w:val="24"/>
                <w:szCs w:val="24"/>
                <w:lang w:val="fr-FR" w:eastAsia="es-419"/>
              </w:rPr>
              <w:t>Devoir : ce sont différents tâches ou défis po</w:t>
            </w:r>
            <w:r>
              <w:rPr>
                <w:rFonts w:eastAsiaTheme="minorEastAsia"/>
                <w:b/>
                <w:i/>
                <w:sz w:val="24"/>
                <w:szCs w:val="24"/>
                <w:lang w:val="fr-FR" w:eastAsia="es-419"/>
              </w:rPr>
              <w:t>ur les élèves avec l’</w:t>
            </w:r>
            <w:r w:rsidRPr="003E0DFF">
              <w:rPr>
                <w:rFonts w:eastAsiaTheme="minorEastAsia"/>
                <w:b/>
                <w:i/>
                <w:sz w:val="24"/>
                <w:szCs w:val="24"/>
                <w:lang w:val="fr-FR" w:eastAsia="es-419"/>
              </w:rPr>
              <w:t>objectif de prendre en autonomie un espace chez eux</w:t>
            </w:r>
            <w:r w:rsidRPr="003E0DFF">
              <w:rPr>
                <w:rFonts w:eastAsiaTheme="minorEastAsia"/>
                <w:b/>
                <w:sz w:val="24"/>
                <w:szCs w:val="24"/>
                <w:lang w:val="fr-FR" w:eastAsia="es-419"/>
              </w:rPr>
              <w:t xml:space="preserve"> </w:t>
            </w:r>
            <w:r w:rsidRPr="003E0DFF">
              <w:rPr>
                <w:rFonts w:eastAsiaTheme="minorEastAsia"/>
                <w:b/>
                <w:i/>
                <w:sz w:val="24"/>
                <w:szCs w:val="24"/>
                <w:lang w:val="fr-FR" w:eastAsia="es-419"/>
              </w:rPr>
              <w:t xml:space="preserve">pour </w:t>
            </w:r>
            <w:proofErr w:type="gramStart"/>
            <w:r w:rsidRPr="003E0DFF">
              <w:rPr>
                <w:rFonts w:eastAsiaTheme="minorEastAsia"/>
                <w:b/>
                <w:i/>
                <w:sz w:val="24"/>
                <w:szCs w:val="24"/>
                <w:lang w:val="fr-FR" w:eastAsia="es-419"/>
              </w:rPr>
              <w:t>réviser</w:t>
            </w:r>
            <w:r>
              <w:rPr>
                <w:rFonts w:eastAsiaTheme="minorEastAsia"/>
                <w:b/>
                <w:i/>
                <w:sz w:val="24"/>
                <w:szCs w:val="24"/>
                <w:lang w:val="fr-FR" w:eastAsia="es-419"/>
              </w:rPr>
              <w:t xml:space="preserve"> </w:t>
            </w:r>
            <w:r w:rsidRPr="003E0DFF">
              <w:rPr>
                <w:rFonts w:eastAsiaTheme="minorEastAsia"/>
                <w:b/>
                <w:i/>
                <w:sz w:val="24"/>
                <w:szCs w:val="24"/>
                <w:lang w:val="fr-FR" w:eastAsia="es-419"/>
              </w:rPr>
              <w:t>,</w:t>
            </w:r>
            <w:proofErr w:type="gramEnd"/>
            <w:r w:rsidRPr="003E0DFF">
              <w:rPr>
                <w:rFonts w:eastAsiaTheme="minorEastAsia"/>
                <w:b/>
                <w:i/>
                <w:sz w:val="24"/>
                <w:szCs w:val="24"/>
                <w:lang w:val="fr-FR" w:eastAsia="es-419"/>
              </w:rPr>
              <w:t xml:space="preserve"> corriger, réalimenter, aut</w:t>
            </w:r>
            <w:r w:rsidRPr="006C68CE">
              <w:rPr>
                <w:rFonts w:eastAsiaTheme="minorEastAsia"/>
                <w:b/>
                <w:i/>
                <w:sz w:val="24"/>
                <w:szCs w:val="24"/>
                <w:lang w:val="fr-FR" w:eastAsia="es-419"/>
              </w:rPr>
              <w:t>oév</w:t>
            </w:r>
            <w:r w:rsidRPr="003E0DFF">
              <w:rPr>
                <w:rFonts w:eastAsiaTheme="minorEastAsia"/>
                <w:b/>
                <w:i/>
                <w:sz w:val="24"/>
                <w:szCs w:val="24"/>
                <w:lang w:val="fr-FR" w:eastAsia="es-419"/>
              </w:rPr>
              <w:t>aluer  un th</w:t>
            </w:r>
            <w:r>
              <w:rPr>
                <w:rFonts w:eastAsiaTheme="minorEastAsia"/>
                <w:b/>
                <w:i/>
                <w:sz w:val="24"/>
                <w:szCs w:val="24"/>
                <w:lang w:val="fr-FR" w:eastAsia="es-419"/>
              </w:rPr>
              <w:t>è</w:t>
            </w:r>
            <w:r w:rsidRPr="003E0DFF">
              <w:rPr>
                <w:rFonts w:eastAsiaTheme="minorEastAsia"/>
                <w:b/>
                <w:i/>
                <w:sz w:val="24"/>
                <w:szCs w:val="24"/>
                <w:lang w:val="fr-FR" w:eastAsia="es-419"/>
              </w:rPr>
              <w:t>me, une activité, un exercice important pour le parcours de classe</w:t>
            </w:r>
            <w:r>
              <w:rPr>
                <w:rFonts w:eastAsiaTheme="minorEastAsia"/>
                <w:b/>
                <w:i/>
                <w:sz w:val="24"/>
                <w:szCs w:val="24"/>
                <w:lang w:val="fr-FR" w:eastAsia="es-419"/>
              </w:rPr>
              <w:t> .</w:t>
            </w:r>
            <w:r w:rsidRPr="003E0DFF">
              <w:rPr>
                <w:rFonts w:eastAsiaTheme="minorEastAsia"/>
                <w:b/>
                <w:i/>
                <w:sz w:val="24"/>
                <w:szCs w:val="24"/>
                <w:lang w:val="fr-FR" w:eastAsia="es-419"/>
              </w:rPr>
              <w:t xml:space="preserve"> </w:t>
            </w:r>
          </w:p>
          <w:p w:rsidR="00F21498" w:rsidRPr="003E0DFF" w:rsidRDefault="00F21498" w:rsidP="00E172D5">
            <w:pPr>
              <w:jc w:val="both"/>
              <w:rPr>
                <w:rFonts w:eastAsiaTheme="minorEastAsia"/>
                <w:i/>
                <w:sz w:val="24"/>
                <w:szCs w:val="24"/>
                <w:lang w:val="fr-FR" w:eastAsia="es-419"/>
              </w:rPr>
            </w:pPr>
            <w:r w:rsidRPr="003E0DFF">
              <w:rPr>
                <w:rFonts w:eastAsiaTheme="minorEastAsia"/>
                <w:b/>
                <w:i/>
                <w:sz w:val="24"/>
                <w:szCs w:val="24"/>
                <w:lang w:val="fr-FR" w:eastAsia="es-419"/>
              </w:rPr>
              <w:t>Pour aller plus loin</w:t>
            </w:r>
            <w:r w:rsidRPr="003E0DFF">
              <w:rPr>
                <w:rFonts w:eastAsiaTheme="minorEastAsia"/>
                <w:i/>
                <w:sz w:val="24"/>
                <w:szCs w:val="24"/>
                <w:lang w:val="fr-FR" w:eastAsia="es-419"/>
              </w:rPr>
              <w:t> : ce sont différents tâches proposées par l’enseignant ou par les élèves á partir d’une idée de classe, les besoins du groupe, une activité pour renforcer et découvrir , produire, créer, imaginer, partager et collaborer. Pour les élèves plus doués pour la langue, avec un rythme a</w:t>
            </w:r>
            <w:r w:rsidRPr="006C68CE">
              <w:rPr>
                <w:rFonts w:eastAsiaTheme="minorEastAsia"/>
                <w:i/>
                <w:sz w:val="24"/>
                <w:szCs w:val="24"/>
                <w:lang w:val="fr-FR" w:eastAsia="es-419"/>
              </w:rPr>
              <w:t>ccélé</w:t>
            </w:r>
            <w:r w:rsidRPr="003E0DFF">
              <w:rPr>
                <w:rFonts w:eastAsiaTheme="minorEastAsia"/>
                <w:i/>
                <w:sz w:val="24"/>
                <w:szCs w:val="24"/>
                <w:lang w:val="fr-FR" w:eastAsia="es-419"/>
              </w:rPr>
              <w:t xml:space="preserve">ré c’est important aussi. </w:t>
            </w:r>
          </w:p>
          <w:p w:rsidR="00F21498" w:rsidRPr="003E0DFF" w:rsidRDefault="00F21498" w:rsidP="00E172D5">
            <w:pPr>
              <w:adjustRightInd w:val="0"/>
              <w:jc w:val="both"/>
              <w:rPr>
                <w:rFonts w:eastAsia="Calibri"/>
                <w:i/>
                <w:sz w:val="24"/>
                <w:szCs w:val="24"/>
                <w:lang w:val="fr-FR" w:eastAsia="es-CR"/>
              </w:rPr>
            </w:pPr>
            <w:r w:rsidRPr="003E0DFF">
              <w:rPr>
                <w:rFonts w:eastAsia="Calibri"/>
                <w:i/>
                <w:sz w:val="24"/>
                <w:szCs w:val="24"/>
                <w:lang w:val="fr-FR" w:eastAsia="es-CR"/>
              </w:rPr>
              <w:t>P</w:t>
            </w:r>
            <w:r w:rsidRPr="003E0DFF">
              <w:rPr>
                <w:rFonts w:eastAsia="Calibri"/>
                <w:b/>
                <w:i/>
                <w:sz w:val="24"/>
                <w:szCs w:val="24"/>
                <w:lang w:val="fr-FR" w:eastAsia="es-CR"/>
              </w:rPr>
              <w:t>rojet </w:t>
            </w:r>
            <w:r w:rsidRPr="003E0DFF">
              <w:rPr>
                <w:rFonts w:eastAsia="Calibri"/>
                <w:i/>
                <w:sz w:val="24"/>
                <w:szCs w:val="24"/>
                <w:lang w:val="fr-FR" w:eastAsia="es-CR"/>
              </w:rPr>
              <w:t>: voir les étapes du programme d’études, géné</w:t>
            </w:r>
            <w:r>
              <w:rPr>
                <w:rFonts w:eastAsia="Calibri"/>
                <w:i/>
                <w:sz w:val="24"/>
                <w:szCs w:val="24"/>
                <w:lang w:val="fr-FR" w:eastAsia="es-CR"/>
              </w:rPr>
              <w:t>ralement il est organisé par l’</w:t>
            </w:r>
            <w:r w:rsidRPr="003E0DFF">
              <w:rPr>
                <w:rFonts w:eastAsia="Calibri"/>
                <w:i/>
                <w:sz w:val="24"/>
                <w:szCs w:val="24"/>
                <w:lang w:val="fr-FR" w:eastAsia="es-CR"/>
              </w:rPr>
              <w:t>ens</w:t>
            </w:r>
            <w:r>
              <w:rPr>
                <w:rFonts w:eastAsia="Calibri"/>
                <w:i/>
                <w:sz w:val="24"/>
                <w:szCs w:val="24"/>
                <w:lang w:val="fr-FR" w:eastAsia="es-CR"/>
              </w:rPr>
              <w:t xml:space="preserve">eignant avec un produit final (oral / </w:t>
            </w:r>
            <w:proofErr w:type="gramStart"/>
            <w:r>
              <w:rPr>
                <w:rFonts w:eastAsia="Calibri"/>
                <w:i/>
                <w:sz w:val="24"/>
                <w:szCs w:val="24"/>
                <w:lang w:val="fr-FR" w:eastAsia="es-CR"/>
              </w:rPr>
              <w:t>écrit</w:t>
            </w:r>
            <w:r w:rsidRPr="003E0DFF">
              <w:rPr>
                <w:rFonts w:eastAsia="Calibri"/>
                <w:i/>
                <w:sz w:val="24"/>
                <w:szCs w:val="24"/>
                <w:lang w:val="fr-FR" w:eastAsia="es-CR"/>
              </w:rPr>
              <w:t xml:space="preserve"> )</w:t>
            </w:r>
            <w:proofErr w:type="gramEnd"/>
            <w:r w:rsidRPr="003E0DFF">
              <w:rPr>
                <w:rFonts w:eastAsia="Calibri"/>
                <w:i/>
                <w:sz w:val="24"/>
                <w:szCs w:val="24"/>
                <w:lang w:val="fr-FR" w:eastAsia="es-CR"/>
              </w:rPr>
              <w:t xml:space="preserve"> . Le projet ne </w:t>
            </w:r>
            <w:proofErr w:type="spellStart"/>
            <w:r w:rsidRPr="003E0DFF">
              <w:rPr>
                <w:rFonts w:eastAsia="Calibri"/>
                <w:i/>
                <w:sz w:val="24"/>
                <w:szCs w:val="24"/>
                <w:lang w:val="fr-FR" w:eastAsia="es-CR"/>
              </w:rPr>
              <w:t>remplance</w:t>
            </w:r>
            <w:proofErr w:type="spellEnd"/>
            <w:r w:rsidRPr="003E0DFF">
              <w:rPr>
                <w:rFonts w:eastAsia="Calibri"/>
                <w:i/>
                <w:sz w:val="24"/>
                <w:szCs w:val="24"/>
                <w:lang w:val="fr-FR" w:eastAsia="es-CR"/>
              </w:rPr>
              <w:t xml:space="preserve"> ja</w:t>
            </w:r>
            <w:r>
              <w:rPr>
                <w:rFonts w:eastAsia="Calibri"/>
                <w:i/>
                <w:sz w:val="24"/>
                <w:szCs w:val="24"/>
                <w:lang w:val="fr-FR" w:eastAsia="es-CR"/>
              </w:rPr>
              <w:t xml:space="preserve">mais une épreuve orale ou </w:t>
            </w:r>
            <w:proofErr w:type="gramStart"/>
            <w:r>
              <w:rPr>
                <w:rFonts w:eastAsia="Calibri"/>
                <w:i/>
                <w:sz w:val="24"/>
                <w:szCs w:val="24"/>
                <w:lang w:val="fr-FR" w:eastAsia="es-CR"/>
              </w:rPr>
              <w:t>écrite</w:t>
            </w:r>
            <w:r w:rsidRPr="003E0DFF">
              <w:rPr>
                <w:rFonts w:eastAsia="Calibri"/>
                <w:i/>
                <w:sz w:val="24"/>
                <w:szCs w:val="24"/>
                <w:lang w:val="fr-FR" w:eastAsia="es-CR"/>
              </w:rPr>
              <w:t xml:space="preserve"> .</w:t>
            </w:r>
            <w:proofErr w:type="gramEnd"/>
          </w:p>
          <w:p w:rsidR="00F21498" w:rsidRPr="003E0DFF" w:rsidRDefault="00F21498" w:rsidP="00E172D5">
            <w:pPr>
              <w:adjustRightInd w:val="0"/>
              <w:jc w:val="both"/>
              <w:rPr>
                <w:rFonts w:eastAsia="Calibri"/>
                <w:i/>
                <w:sz w:val="24"/>
                <w:szCs w:val="24"/>
                <w:lang w:val="fr-FR" w:eastAsia="es-CR"/>
              </w:rPr>
            </w:pPr>
          </w:p>
          <w:p w:rsidR="00F21498" w:rsidRPr="006C68CE" w:rsidRDefault="00F21498" w:rsidP="00E172D5">
            <w:pPr>
              <w:adjustRightInd w:val="0"/>
              <w:jc w:val="both"/>
              <w:rPr>
                <w:rFonts w:eastAsiaTheme="minorEastAsia"/>
                <w:b/>
                <w:i/>
                <w:sz w:val="24"/>
                <w:szCs w:val="24"/>
                <w:lang w:val="fr-FR" w:eastAsia="es-CR"/>
              </w:rPr>
            </w:pPr>
            <w:r w:rsidRPr="003E0DFF">
              <w:rPr>
                <w:rFonts w:eastAsia="Calibri"/>
                <w:i/>
                <w:sz w:val="24"/>
                <w:szCs w:val="24"/>
                <w:lang w:val="fr-FR" w:eastAsia="es-CR"/>
              </w:rPr>
              <w:t xml:space="preserve">La séquence doit tenir en compte les styles d’apprentissage, le rythme d’apprentissage adéquat </w:t>
            </w:r>
            <w:r w:rsidRPr="006C68CE">
              <w:rPr>
                <w:rFonts w:eastAsia="Calibri"/>
                <w:i/>
                <w:sz w:val="24"/>
                <w:szCs w:val="24"/>
                <w:lang w:val="fr-FR" w:eastAsia="es-CR"/>
              </w:rPr>
              <w:t>aux élèves, l’inclusion des ressources didactiques sont toujours nécessaires pour provoquer un apprentissage significatif en langue étrangère.</w:t>
            </w:r>
          </w:p>
          <w:p w:rsidR="00F21498" w:rsidRPr="006C68CE" w:rsidRDefault="00F21498" w:rsidP="00E172D5">
            <w:pPr>
              <w:pStyle w:val="paragraph"/>
              <w:spacing w:before="0" w:beforeAutospacing="0" w:after="0" w:afterAutospacing="0"/>
              <w:textAlignment w:val="baseline"/>
              <w:rPr>
                <w:rStyle w:val="normaltextrun"/>
                <w:rFonts w:ascii="Arial" w:hAnsi="Arial" w:cs="Arial"/>
                <w:i/>
                <w:lang w:val="fr-FR"/>
              </w:rPr>
            </w:pPr>
          </w:p>
          <w:p w:rsidR="00F21498" w:rsidRPr="001479B3" w:rsidRDefault="00F21498" w:rsidP="00E172D5">
            <w:pPr>
              <w:pStyle w:val="paragraph"/>
              <w:spacing w:before="0" w:beforeAutospacing="0" w:after="0" w:afterAutospacing="0"/>
              <w:textAlignment w:val="baseline"/>
              <w:rPr>
                <w:rStyle w:val="normaltextrun"/>
                <w:rFonts w:ascii="Arial" w:hAnsi="Arial" w:cs="Arial"/>
                <w:lang w:val="fr-FR"/>
              </w:rPr>
            </w:pPr>
            <w:r w:rsidRPr="006C68CE">
              <w:rPr>
                <w:rStyle w:val="normaltextrun"/>
                <w:rFonts w:ascii="Arial" w:hAnsi="Arial" w:cs="Arial"/>
                <w:i/>
                <w:lang w:val="fr-FR"/>
              </w:rPr>
              <w:lastRenderedPageBreak/>
              <w:t>L’élaboration est prise en charge par l’enseignant selon les caractéristiques du contexte scolaire et la population éducative. Les activités proposées pour développer les compétences générales sont au choix par période, en faisant une adaptation à la classe de langue ou bien avec un travail interdisciplinaire collaboratif</w:t>
            </w:r>
            <w:r w:rsidRPr="006C68CE">
              <w:rPr>
                <w:rStyle w:val="normaltextrun"/>
                <w:rFonts w:ascii="Arial" w:hAnsi="Arial" w:cs="Arial"/>
                <w:lang w:val="fr-FR"/>
              </w:rPr>
              <w:t>.</w:t>
            </w:r>
          </w:p>
          <w:p w:rsidR="00F21498" w:rsidRPr="001479B3" w:rsidRDefault="00F21498" w:rsidP="00E172D5">
            <w:pPr>
              <w:pStyle w:val="paragraph"/>
              <w:spacing w:before="0" w:beforeAutospacing="0" w:after="0" w:afterAutospacing="0"/>
              <w:textAlignment w:val="baseline"/>
              <w:rPr>
                <w:rFonts w:ascii="Arial" w:hAnsi="Arial" w:cs="Arial"/>
                <w:lang w:val="fr-FR"/>
              </w:rPr>
            </w:pPr>
          </w:p>
        </w:tc>
        <w:tc>
          <w:tcPr>
            <w:tcW w:w="3080" w:type="dxa"/>
            <w:tcBorders>
              <w:top w:val="single" w:sz="4" w:space="0" w:color="auto"/>
              <w:left w:val="single" w:sz="4" w:space="0" w:color="auto"/>
              <w:bottom w:val="single" w:sz="4" w:space="0" w:color="auto"/>
              <w:right w:val="single" w:sz="4" w:space="0" w:color="auto"/>
            </w:tcBorders>
          </w:tcPr>
          <w:p w:rsidR="00F21498" w:rsidRPr="003E0DFF" w:rsidRDefault="00F21498" w:rsidP="00E172D5">
            <w:pPr>
              <w:rPr>
                <w:rFonts w:eastAsia="Calibri"/>
                <w:b/>
                <w:i/>
                <w:sz w:val="24"/>
                <w:szCs w:val="24"/>
                <w:lang w:val="fr-FR"/>
              </w:rPr>
            </w:pPr>
            <w:r w:rsidRPr="003E0DFF">
              <w:rPr>
                <w:rFonts w:eastAsia="Calibri"/>
                <w:b/>
                <w:i/>
                <w:sz w:val="24"/>
                <w:szCs w:val="24"/>
                <w:lang w:val="fr-FR"/>
              </w:rPr>
              <w:lastRenderedPageBreak/>
              <w:t xml:space="preserve">Indicateurs d’évaluation </w:t>
            </w:r>
          </w:p>
          <w:p w:rsidR="00F21498" w:rsidRPr="003E0DFF" w:rsidRDefault="00F21498" w:rsidP="00E172D5">
            <w:pPr>
              <w:rPr>
                <w:rFonts w:eastAsia="Calibri"/>
                <w:i/>
                <w:sz w:val="24"/>
                <w:szCs w:val="24"/>
                <w:lang w:val="fr-FR"/>
              </w:rPr>
            </w:pPr>
            <w:r w:rsidRPr="003E0DFF">
              <w:rPr>
                <w:rFonts w:eastAsia="Calibri"/>
                <w:i/>
                <w:sz w:val="24"/>
                <w:szCs w:val="24"/>
                <w:lang w:val="fr-FR"/>
              </w:rPr>
              <w:t xml:space="preserve">Ils correspondent aux </w:t>
            </w:r>
            <w:proofErr w:type="spellStart"/>
            <w:r w:rsidRPr="003E0DFF">
              <w:rPr>
                <w:rFonts w:eastAsia="Calibri"/>
                <w:i/>
                <w:sz w:val="24"/>
                <w:szCs w:val="24"/>
                <w:lang w:val="fr-FR"/>
              </w:rPr>
              <w:t>savoir faire</w:t>
            </w:r>
            <w:proofErr w:type="spellEnd"/>
            <w:r w:rsidRPr="003E0DFF">
              <w:rPr>
                <w:rFonts w:eastAsia="Calibri"/>
                <w:i/>
                <w:sz w:val="24"/>
                <w:szCs w:val="24"/>
                <w:lang w:val="fr-FR"/>
              </w:rPr>
              <w:t xml:space="preserve"> observables par compétence linguistique </w:t>
            </w:r>
            <w:proofErr w:type="gramStart"/>
            <w:r w:rsidRPr="003E0DFF">
              <w:rPr>
                <w:rFonts w:eastAsia="Calibri"/>
                <w:i/>
                <w:sz w:val="24"/>
                <w:szCs w:val="24"/>
                <w:lang w:val="fr-FR"/>
              </w:rPr>
              <w:t>( oral</w:t>
            </w:r>
            <w:proofErr w:type="gramEnd"/>
            <w:r w:rsidRPr="003E0DFF">
              <w:rPr>
                <w:rFonts w:eastAsia="Calibri"/>
                <w:i/>
                <w:sz w:val="24"/>
                <w:szCs w:val="24"/>
                <w:lang w:val="fr-FR"/>
              </w:rPr>
              <w:t xml:space="preserve"> et écrit )</w:t>
            </w:r>
          </w:p>
          <w:p w:rsidR="00F21498" w:rsidRPr="003E0DFF" w:rsidRDefault="00F21498" w:rsidP="00E172D5">
            <w:pPr>
              <w:rPr>
                <w:rFonts w:eastAsia="Calibri"/>
                <w:i/>
                <w:sz w:val="24"/>
                <w:szCs w:val="24"/>
                <w:lang w:val="fr-FR"/>
              </w:rPr>
            </w:pPr>
            <w:r w:rsidRPr="003E0DFF">
              <w:rPr>
                <w:rFonts w:eastAsia="Calibri"/>
                <w:i/>
                <w:sz w:val="24"/>
                <w:szCs w:val="24"/>
                <w:lang w:val="fr-FR"/>
              </w:rPr>
              <w:t>Le professeur établit toujours les indicateurs selon la cohérence linguistique par compétence.</w:t>
            </w:r>
          </w:p>
          <w:p w:rsidR="00F21498" w:rsidRPr="003E0DFF" w:rsidRDefault="00F21498" w:rsidP="00E172D5">
            <w:pPr>
              <w:rPr>
                <w:rFonts w:eastAsia="Calibri"/>
                <w:i/>
                <w:sz w:val="24"/>
                <w:szCs w:val="24"/>
                <w:lang w:val="fr-FR"/>
              </w:rPr>
            </w:pPr>
            <w:r w:rsidRPr="003E0DFF">
              <w:rPr>
                <w:rFonts w:eastAsia="Calibri"/>
                <w:i/>
                <w:sz w:val="24"/>
                <w:szCs w:val="24"/>
                <w:lang w:val="fr-FR"/>
              </w:rPr>
              <w:t>Le programme d’études établit les c</w:t>
            </w:r>
            <w:r w:rsidRPr="006C68CE">
              <w:rPr>
                <w:rFonts w:eastAsia="Calibri"/>
                <w:i/>
                <w:sz w:val="24"/>
                <w:szCs w:val="24"/>
                <w:lang w:val="fr-FR"/>
              </w:rPr>
              <w:t>ritère</w:t>
            </w:r>
            <w:r w:rsidRPr="003E0DFF">
              <w:rPr>
                <w:rFonts w:eastAsia="Calibri"/>
                <w:i/>
                <w:sz w:val="24"/>
                <w:szCs w:val="24"/>
                <w:lang w:val="fr-FR"/>
              </w:rPr>
              <w:t xml:space="preserve">s </w:t>
            </w:r>
            <w:r w:rsidRPr="003E0DFF">
              <w:rPr>
                <w:rFonts w:eastAsia="Calibri"/>
                <w:i/>
                <w:sz w:val="24"/>
                <w:szCs w:val="24"/>
                <w:lang w:val="fr-FR"/>
              </w:rPr>
              <w:lastRenderedPageBreak/>
              <w:t xml:space="preserve">d’évaluation et les trois éléments d’un indicateur sont : </w:t>
            </w:r>
          </w:p>
          <w:p w:rsidR="00F21498" w:rsidRPr="003E0DFF" w:rsidRDefault="00F21498" w:rsidP="00F21498">
            <w:pPr>
              <w:pStyle w:val="Prrafodelista"/>
              <w:widowControl/>
              <w:numPr>
                <w:ilvl w:val="0"/>
                <w:numId w:val="3"/>
              </w:numPr>
              <w:autoSpaceDE/>
              <w:autoSpaceDN/>
              <w:contextualSpacing/>
              <w:rPr>
                <w:rFonts w:eastAsia="Calibri"/>
                <w:i/>
                <w:sz w:val="24"/>
                <w:szCs w:val="24"/>
                <w:lang w:val="fr-FR"/>
              </w:rPr>
            </w:pPr>
            <w:r w:rsidRPr="003E0DFF">
              <w:rPr>
                <w:rFonts w:eastAsia="Calibri"/>
                <w:i/>
                <w:sz w:val="24"/>
                <w:szCs w:val="24"/>
                <w:lang w:val="fr-FR"/>
              </w:rPr>
              <w:t>Action</w:t>
            </w:r>
          </w:p>
          <w:p w:rsidR="00F21498" w:rsidRPr="003E0DFF" w:rsidRDefault="00F21498" w:rsidP="00F21498">
            <w:pPr>
              <w:pStyle w:val="Prrafodelista"/>
              <w:widowControl/>
              <w:numPr>
                <w:ilvl w:val="0"/>
                <w:numId w:val="3"/>
              </w:numPr>
              <w:autoSpaceDE/>
              <w:autoSpaceDN/>
              <w:contextualSpacing/>
              <w:rPr>
                <w:rFonts w:eastAsia="Calibri"/>
                <w:i/>
                <w:sz w:val="24"/>
                <w:szCs w:val="24"/>
                <w:lang w:val="fr-FR"/>
              </w:rPr>
            </w:pPr>
            <w:r w:rsidRPr="003E0DFF">
              <w:rPr>
                <w:rFonts w:eastAsia="Calibri"/>
                <w:i/>
                <w:sz w:val="24"/>
                <w:szCs w:val="24"/>
                <w:lang w:val="fr-FR"/>
              </w:rPr>
              <w:t>Sujet</w:t>
            </w:r>
          </w:p>
          <w:p w:rsidR="00F21498" w:rsidRPr="003E0DFF" w:rsidRDefault="00F21498" w:rsidP="00F21498">
            <w:pPr>
              <w:pStyle w:val="Prrafodelista"/>
              <w:widowControl/>
              <w:numPr>
                <w:ilvl w:val="0"/>
                <w:numId w:val="3"/>
              </w:numPr>
              <w:autoSpaceDE/>
              <w:autoSpaceDN/>
              <w:contextualSpacing/>
              <w:rPr>
                <w:rFonts w:eastAsia="Calibri"/>
                <w:i/>
                <w:sz w:val="24"/>
                <w:szCs w:val="24"/>
                <w:lang w:val="fr-FR"/>
              </w:rPr>
            </w:pPr>
            <w:r w:rsidRPr="003E0DFF">
              <w:rPr>
                <w:rFonts w:eastAsia="Calibri"/>
                <w:i/>
                <w:sz w:val="24"/>
                <w:szCs w:val="24"/>
                <w:lang w:val="fr-FR"/>
              </w:rPr>
              <w:t xml:space="preserve">Condition </w:t>
            </w:r>
          </w:p>
          <w:p w:rsidR="00F21498" w:rsidRPr="001479B3" w:rsidRDefault="00F21498" w:rsidP="00E172D5">
            <w:pPr>
              <w:pStyle w:val="paragraph"/>
              <w:spacing w:before="0" w:beforeAutospacing="0" w:after="0" w:afterAutospacing="0"/>
              <w:textAlignment w:val="baseline"/>
              <w:rPr>
                <w:rFonts w:ascii="Arial" w:hAnsi="Arial" w:cs="Arial"/>
                <w:lang w:val="fr-FR"/>
              </w:rPr>
            </w:pPr>
            <w:r w:rsidRPr="001479B3">
              <w:rPr>
                <w:rStyle w:val="normaltextrun"/>
                <w:rFonts w:ascii="Arial" w:hAnsi="Arial" w:cs="Arial"/>
                <w:b/>
                <w:lang w:val="fr-FR"/>
              </w:rPr>
              <w:t xml:space="preserve">Exemple </w:t>
            </w:r>
            <w:r w:rsidRPr="006C68CE">
              <w:rPr>
                <w:rStyle w:val="normaltextrun"/>
                <w:rFonts w:ascii="Arial" w:hAnsi="Arial" w:cs="Arial"/>
                <w:lang w:val="fr-FR"/>
              </w:rPr>
              <w:t>:</w:t>
            </w:r>
            <w:r w:rsidRPr="006C68CE">
              <w:rPr>
                <w:rStyle w:val="normaltextrun"/>
                <w:rFonts w:ascii="Arial" w:hAnsi="Arial" w:cs="Arial"/>
                <w:b/>
                <w:lang w:val="fr-FR"/>
              </w:rPr>
              <w:t xml:space="preserve"> présente</w:t>
            </w:r>
            <w:r w:rsidRPr="001479B3">
              <w:rPr>
                <w:rStyle w:val="normaltextrun"/>
                <w:rFonts w:ascii="Arial" w:hAnsi="Arial" w:cs="Arial"/>
                <w:lang w:val="fr-FR"/>
              </w:rPr>
              <w:t xml:space="preserve">  </w:t>
            </w:r>
            <w:r w:rsidRPr="001479B3">
              <w:rPr>
                <w:rStyle w:val="normaltextrun"/>
                <w:rFonts w:ascii="Arial" w:hAnsi="Arial" w:cs="Arial"/>
                <w:b/>
                <w:lang w:val="fr-FR"/>
              </w:rPr>
              <w:t>sa famille</w:t>
            </w:r>
            <w:r w:rsidRPr="001479B3">
              <w:rPr>
                <w:rStyle w:val="normaltextrun"/>
                <w:rFonts w:ascii="Arial" w:hAnsi="Arial" w:cs="Arial"/>
                <w:lang w:val="fr-FR"/>
              </w:rPr>
              <w:t xml:space="preserve"> avec </w:t>
            </w:r>
            <w:r w:rsidRPr="001479B3">
              <w:rPr>
                <w:rStyle w:val="normaltextrun"/>
                <w:rFonts w:ascii="Arial" w:hAnsi="Arial" w:cs="Arial"/>
                <w:b/>
                <w:lang w:val="fr-FR"/>
              </w:rPr>
              <w:t>un diaporama oralement</w:t>
            </w:r>
            <w:r w:rsidRPr="001479B3">
              <w:rPr>
                <w:rStyle w:val="normaltextrun"/>
                <w:rFonts w:ascii="Arial" w:hAnsi="Arial" w:cs="Arial"/>
                <w:lang w:val="fr-FR"/>
              </w:rPr>
              <w:t>.</w:t>
            </w:r>
          </w:p>
          <w:p w:rsidR="00F21498" w:rsidRPr="003E0DFF" w:rsidRDefault="00F21498" w:rsidP="00E172D5">
            <w:pPr>
              <w:rPr>
                <w:rFonts w:eastAsia="Calibri"/>
                <w:b/>
                <w:i/>
                <w:sz w:val="24"/>
                <w:szCs w:val="24"/>
                <w:lang w:val="fr-FR"/>
              </w:rPr>
            </w:pPr>
          </w:p>
        </w:tc>
      </w:tr>
    </w:tbl>
    <w:p w:rsidR="00F21498" w:rsidRPr="003E0DFF" w:rsidRDefault="00F21498" w:rsidP="00F21498">
      <w:pPr>
        <w:spacing w:line="256" w:lineRule="auto"/>
        <w:rPr>
          <w:rFonts w:eastAsia="Calibri"/>
          <w:sz w:val="24"/>
          <w:szCs w:val="24"/>
          <w:lang w:val="fr-FR"/>
        </w:rPr>
      </w:pPr>
    </w:p>
    <w:tbl>
      <w:tblPr>
        <w:tblW w:w="1502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2"/>
        <w:gridCol w:w="7145"/>
      </w:tblGrid>
      <w:tr w:rsidR="00F21498" w:rsidRPr="003E0DFF" w:rsidTr="00E172D5">
        <w:trPr>
          <w:trHeight w:val="1202"/>
        </w:trPr>
        <w:tc>
          <w:tcPr>
            <w:tcW w:w="7882" w:type="dxa"/>
            <w:tcBorders>
              <w:top w:val="single" w:sz="4" w:space="0" w:color="auto"/>
              <w:left w:val="single" w:sz="4" w:space="0" w:color="auto"/>
              <w:bottom w:val="single" w:sz="4" w:space="0" w:color="auto"/>
              <w:right w:val="single" w:sz="4" w:space="0" w:color="auto"/>
            </w:tcBorders>
          </w:tcPr>
          <w:p w:rsidR="00F21498" w:rsidRPr="003E0DFF" w:rsidRDefault="00F21498" w:rsidP="00E172D5">
            <w:pPr>
              <w:spacing w:line="256" w:lineRule="auto"/>
              <w:rPr>
                <w:rFonts w:eastAsia="Calibri"/>
                <w:sz w:val="24"/>
                <w:szCs w:val="24"/>
                <w:lang w:val="fr-FR"/>
              </w:rPr>
            </w:pPr>
            <w:r w:rsidRPr="003E0DFF">
              <w:rPr>
                <w:rFonts w:eastAsia="Calibri"/>
                <w:b/>
                <w:sz w:val="24"/>
                <w:szCs w:val="24"/>
                <w:lang w:val="fr-FR"/>
              </w:rPr>
              <w:t>Ressources pédagogiques</w:t>
            </w:r>
            <w:r>
              <w:rPr>
                <w:rFonts w:eastAsia="Calibri"/>
                <w:sz w:val="24"/>
                <w:szCs w:val="24"/>
                <w:lang w:val="fr-FR"/>
              </w:rPr>
              <w:t xml:space="preserve"> : </w:t>
            </w:r>
            <w:r w:rsidRPr="003E0DFF">
              <w:rPr>
                <w:rFonts w:eastAsia="Calibri"/>
                <w:sz w:val="24"/>
                <w:szCs w:val="24"/>
                <w:lang w:val="fr-FR"/>
              </w:rPr>
              <w:t xml:space="preserve">(matériel pédagogique / outils technologiques) </w:t>
            </w:r>
          </w:p>
          <w:p w:rsidR="00F21498" w:rsidRPr="003E0DFF" w:rsidRDefault="00F21498" w:rsidP="00E172D5">
            <w:pPr>
              <w:spacing w:line="256" w:lineRule="auto"/>
              <w:rPr>
                <w:rFonts w:eastAsia="Calibri"/>
                <w:bCs/>
                <w:color w:val="0563C1"/>
                <w:sz w:val="24"/>
                <w:szCs w:val="24"/>
                <w:u w:val="single"/>
                <w:lang w:val="fr-FR"/>
              </w:rPr>
            </w:pPr>
            <w:r w:rsidRPr="003E0DFF">
              <w:rPr>
                <w:sz w:val="24"/>
                <w:szCs w:val="24"/>
                <w:lang w:val="fr-FR"/>
              </w:rPr>
              <w:t xml:space="preserve"> </w:t>
            </w:r>
          </w:p>
        </w:tc>
        <w:tc>
          <w:tcPr>
            <w:tcW w:w="7145" w:type="dxa"/>
            <w:tcBorders>
              <w:top w:val="single" w:sz="4" w:space="0" w:color="auto"/>
              <w:left w:val="single" w:sz="4" w:space="0" w:color="auto"/>
              <w:bottom w:val="single" w:sz="4" w:space="0" w:color="auto"/>
              <w:right w:val="single" w:sz="4" w:space="0" w:color="auto"/>
            </w:tcBorders>
          </w:tcPr>
          <w:p w:rsidR="00F21498" w:rsidRPr="003E0DFF" w:rsidRDefault="00F21498" w:rsidP="00E172D5">
            <w:pPr>
              <w:spacing w:line="256" w:lineRule="auto"/>
              <w:jc w:val="both"/>
              <w:rPr>
                <w:rFonts w:eastAsia="Calibri"/>
                <w:sz w:val="24"/>
                <w:szCs w:val="24"/>
                <w:lang w:val="fr-FR"/>
              </w:rPr>
            </w:pPr>
            <w:r w:rsidRPr="003E0DFF">
              <w:rPr>
                <w:rFonts w:eastAsia="Calibri"/>
                <w:b/>
                <w:sz w:val="24"/>
                <w:szCs w:val="24"/>
                <w:lang w:val="fr-FR"/>
              </w:rPr>
              <w:t>Observations </w:t>
            </w:r>
            <w:r w:rsidRPr="003E0DFF">
              <w:rPr>
                <w:rFonts w:eastAsia="Calibri"/>
                <w:sz w:val="24"/>
                <w:szCs w:val="24"/>
                <w:lang w:val="fr-FR"/>
              </w:rPr>
              <w:t xml:space="preserve">: </w:t>
            </w:r>
          </w:p>
          <w:p w:rsidR="00F21498" w:rsidRPr="003E0DFF" w:rsidRDefault="00F21498" w:rsidP="00E172D5">
            <w:pPr>
              <w:spacing w:line="256" w:lineRule="auto"/>
              <w:jc w:val="both"/>
              <w:rPr>
                <w:rFonts w:eastAsia="Calibri"/>
                <w:sz w:val="24"/>
                <w:szCs w:val="24"/>
                <w:lang w:val="fr-FR"/>
              </w:rPr>
            </w:pPr>
          </w:p>
        </w:tc>
      </w:tr>
    </w:tbl>
    <w:p w:rsidR="00F21498" w:rsidRDefault="00F21498" w:rsidP="00F21498">
      <w:pPr>
        <w:rPr>
          <w:rFonts w:cstheme="minorHAnsi"/>
          <w:lang w:val="fr-FR"/>
        </w:rPr>
      </w:pPr>
    </w:p>
    <w:p w:rsidR="00F21498" w:rsidRDefault="00F21498" w:rsidP="00F21498">
      <w:pPr>
        <w:rPr>
          <w:rFonts w:cstheme="minorHAnsi"/>
          <w:b/>
          <w:lang w:val="fr-FR"/>
        </w:rPr>
      </w:pPr>
      <w:r>
        <w:rPr>
          <w:rFonts w:cstheme="minorHAnsi"/>
          <w:b/>
          <w:lang w:val="fr-FR"/>
        </w:rPr>
        <w:t>REV : ERG 24</w:t>
      </w:r>
      <w:r w:rsidRPr="00AD0E3B">
        <w:rPr>
          <w:rFonts w:cstheme="minorHAnsi"/>
          <w:b/>
          <w:lang w:val="fr-FR"/>
        </w:rPr>
        <w:t xml:space="preserve"> /01</w:t>
      </w:r>
    </w:p>
    <w:p w:rsidR="00F21498" w:rsidRDefault="00F21498" w:rsidP="00F21498">
      <w:pPr>
        <w:rPr>
          <w:rFonts w:cstheme="minorHAnsi"/>
          <w:b/>
          <w:lang w:val="fr-FR"/>
        </w:rPr>
      </w:pPr>
    </w:p>
    <w:p w:rsidR="00A543ED" w:rsidRDefault="00F21498"/>
    <w:sectPr w:rsidR="00A543ED" w:rsidSect="00F21498">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D5F3E"/>
    <w:multiLevelType w:val="hybridMultilevel"/>
    <w:tmpl w:val="394A1864"/>
    <w:lvl w:ilvl="0" w:tplc="391EBDF0">
      <w:start w:val="4"/>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577C2"/>
    <w:multiLevelType w:val="hybridMultilevel"/>
    <w:tmpl w:val="BE847412"/>
    <w:lvl w:ilvl="0" w:tplc="C9185266">
      <w:start w:val="1"/>
      <w:numFmt w:val="decimal"/>
      <w:lvlText w:val="%1."/>
      <w:lvlJc w:val="left"/>
      <w:pPr>
        <w:ind w:left="720" w:hanging="360"/>
      </w:pPr>
      <w:rPr>
        <w:rFonts w:asciiTheme="minorHAnsi" w:eastAsiaTheme="minorEastAsia" w:hAnsiTheme="minorHAnsi" w:cstheme="minorHAnsi"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BC01695"/>
    <w:multiLevelType w:val="hybridMultilevel"/>
    <w:tmpl w:val="BA889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D01929"/>
    <w:multiLevelType w:val="hybridMultilevel"/>
    <w:tmpl w:val="90EE9D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498"/>
    <w:rsid w:val="00535D29"/>
    <w:rsid w:val="00866141"/>
    <w:rsid w:val="00F2149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BC2B7-06A8-438A-A24B-9AD23EAF8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498"/>
    <w:pPr>
      <w:widowControl w:val="0"/>
      <w:autoSpaceDE w:val="0"/>
      <w:autoSpaceDN w:val="0"/>
      <w:spacing w:after="0" w:line="240" w:lineRule="auto"/>
    </w:pPr>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NORMAL,3,titulo 5"/>
    <w:basedOn w:val="Normal"/>
    <w:link w:val="PrrafodelistaCar"/>
    <w:uiPriority w:val="34"/>
    <w:qFormat/>
    <w:rsid w:val="00F21498"/>
    <w:pPr>
      <w:ind w:left="1221" w:hanging="361"/>
    </w:pPr>
  </w:style>
  <w:style w:type="table" w:styleId="Tablaconcuadrcula">
    <w:name w:val="Table Grid"/>
    <w:basedOn w:val="Tablanormal"/>
    <w:uiPriority w:val="59"/>
    <w:rsid w:val="00F2149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21498"/>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customStyle="1" w:styleId="normaltextrun">
    <w:name w:val="normaltextrun"/>
    <w:basedOn w:val="Fuentedeprrafopredeter"/>
    <w:rsid w:val="00F21498"/>
  </w:style>
  <w:style w:type="character" w:customStyle="1" w:styleId="PrrafodelistaCar">
    <w:name w:val="Párrafo de lista Car"/>
    <w:aliases w:val="NORMAL Car,3 Car,titulo 5 Car"/>
    <w:link w:val="Prrafodelista"/>
    <w:uiPriority w:val="34"/>
    <w:rsid w:val="00F21498"/>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85C0E27F7841D449AAEE9696789902E" ma:contentTypeVersion="8" ma:contentTypeDescription="Crear nuevo documento." ma:contentTypeScope="" ma:versionID="335d1ecc98a343d6392ee8907e9806c3">
  <xsd:schema xmlns:xsd="http://www.w3.org/2001/XMLSchema" xmlns:xs="http://www.w3.org/2001/XMLSchema" xmlns:p="http://schemas.microsoft.com/office/2006/metadata/properties" xmlns:ns2="9e5f6960-80da-4094-8056-ea75011a37e1" xmlns:ns3="78c2dd42-2c92-4ac5-b021-a056349d9bfb" targetNamespace="http://schemas.microsoft.com/office/2006/metadata/properties" ma:root="true" ma:fieldsID="5a99ca9bf35e387528f8133816608925" ns2:_="" ns3:_="">
    <xsd:import namespace="9e5f6960-80da-4094-8056-ea75011a37e1"/>
    <xsd:import namespace="78c2dd42-2c92-4ac5-b021-a056349d9b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f6960-80da-4094-8056-ea75011a37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c2dd42-2c92-4ac5-b021-a056349d9bfb"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552C36-DC7C-432D-8D4B-9383CD1BA662}"/>
</file>

<file path=customXml/itemProps2.xml><?xml version="1.0" encoding="utf-8"?>
<ds:datastoreItem xmlns:ds="http://schemas.openxmlformats.org/officeDocument/2006/customXml" ds:itemID="{1A502E30-3E50-43DF-94B7-7CAE4A284BBA}"/>
</file>

<file path=customXml/itemProps3.xml><?xml version="1.0" encoding="utf-8"?>
<ds:datastoreItem xmlns:ds="http://schemas.openxmlformats.org/officeDocument/2006/customXml" ds:itemID="{DEA5A6ED-2B21-462C-A93A-B742E60B15F5}"/>
</file>

<file path=docProps/app.xml><?xml version="1.0" encoding="utf-8"?>
<Properties xmlns="http://schemas.openxmlformats.org/officeDocument/2006/extended-properties" xmlns:vt="http://schemas.openxmlformats.org/officeDocument/2006/docPropsVTypes">
  <Template>Normal</Template>
  <TotalTime>1</TotalTime>
  <Pages>3</Pages>
  <Words>594</Words>
  <Characters>3267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 Maria Rodriguez Gonzalez</dc:creator>
  <cp:keywords/>
  <dc:description/>
  <cp:lastModifiedBy>Eugenia Maria Rodriguez Gonzalez</cp:lastModifiedBy>
  <cp:revision>1</cp:revision>
  <dcterms:created xsi:type="dcterms:W3CDTF">2023-01-24T16:39:00Z</dcterms:created>
  <dcterms:modified xsi:type="dcterms:W3CDTF">2023-01-24T16:40:00Z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0x010100B85C0E27F7841D449AAEE9696789902E</vt:lpwstr>
  </property>
</Properties>
</file>