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1DC" w14:textId="77777777" w:rsidR="007327C9" w:rsidRDefault="007327C9" w:rsidP="007327C9">
      <w:pPr>
        <w:jc w:val="center"/>
        <w:rPr>
          <w:rFonts w:ascii="Arial" w:hAnsi="Arial" w:cs="Arial"/>
          <w:b/>
          <w:sz w:val="28"/>
          <w:szCs w:val="40"/>
          <w:lang w:eastAsia="ko-KR"/>
        </w:rPr>
      </w:pPr>
      <w:r>
        <w:rPr>
          <w:rFonts w:ascii="Arial" w:hAnsi="Arial" w:cs="Arial"/>
          <w:b/>
          <w:sz w:val="28"/>
          <w:szCs w:val="40"/>
        </w:rPr>
        <w:t>Ejemplo de planeamiento – Orientación</w:t>
      </w:r>
    </w:p>
    <w:p w14:paraId="295265EA" w14:textId="77777777" w:rsidR="007327C9" w:rsidRDefault="007327C9" w:rsidP="007327C9">
      <w:pPr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Criterio de octavo año</w:t>
      </w:r>
    </w:p>
    <w:p w14:paraId="591C988C" w14:textId="77777777" w:rsidR="007327C9" w:rsidRDefault="007327C9" w:rsidP="007327C9">
      <w:pPr>
        <w:jc w:val="center"/>
        <w:rPr>
          <w:rFonts w:ascii="Arial" w:hAnsi="Arial" w:cs="Arial"/>
          <w:b/>
          <w:sz w:val="28"/>
          <w:szCs w:val="40"/>
        </w:rPr>
      </w:pPr>
    </w:p>
    <w:p w14:paraId="39152B32" w14:textId="77777777" w:rsidR="007327C9" w:rsidRDefault="007327C9" w:rsidP="007327C9">
      <w:pPr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Plantilla de Planeamiento Didáctico</w:t>
      </w:r>
    </w:p>
    <w:tbl>
      <w:tblPr>
        <w:tblW w:w="549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2219"/>
        <w:gridCol w:w="3353"/>
      </w:tblGrid>
      <w:tr w:rsidR="007327C9" w14:paraId="74361916" w14:textId="77777777" w:rsidTr="007327C9">
        <w:trPr>
          <w:trHeight w:val="633"/>
        </w:trPr>
        <w:tc>
          <w:tcPr>
            <w:tcW w:w="2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6EC0F" w14:textId="77777777" w:rsidR="007327C9" w:rsidRDefault="007327C9">
            <w:pPr>
              <w:pStyle w:val="TableParagraph"/>
              <w:spacing w:before="9"/>
              <w:ind w:left="97"/>
            </w:pPr>
            <w:r>
              <w:rPr>
                <w:rFonts w:ascii="Arial" w:hAnsi="Arial"/>
                <w:b/>
              </w:rPr>
              <w:t>Dirección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Regional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Educación</w:t>
            </w:r>
            <w:r>
              <w:t>:</w:t>
            </w:r>
          </w:p>
          <w:p w14:paraId="7C3B05EA" w14:textId="77777777" w:rsidR="007327C9" w:rsidRDefault="007327C9">
            <w:pPr>
              <w:widowControl w:val="0"/>
              <w:tabs>
                <w:tab w:val="left" w:pos="1958"/>
              </w:tabs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  <w:tc>
          <w:tcPr>
            <w:tcW w:w="28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ED59E" w14:textId="77777777" w:rsidR="007327C9" w:rsidRDefault="007327C9">
            <w:pPr>
              <w:pStyle w:val="TableParagraph"/>
              <w:spacing w:before="9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Centro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educativo:</w:t>
            </w:r>
          </w:p>
        </w:tc>
      </w:tr>
      <w:tr w:rsidR="007327C9" w14:paraId="5396FAC1" w14:textId="77777777" w:rsidTr="007327C9">
        <w:trPr>
          <w:trHeight w:val="630"/>
        </w:trPr>
        <w:tc>
          <w:tcPr>
            <w:tcW w:w="2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D6996" w14:textId="77777777" w:rsidR="007327C9" w:rsidRDefault="007327C9">
            <w:pPr>
              <w:pStyle w:val="TableParagraph"/>
              <w:spacing w:before="7"/>
              <w:ind w:left="97"/>
            </w:pPr>
            <w:r>
              <w:rPr>
                <w:rFonts w:ascii="Arial"/>
                <w:b/>
              </w:rPr>
              <w:t>Nombre de la persona profesional en Orientaci</w:t>
            </w:r>
            <w:r>
              <w:rPr>
                <w:rFonts w:ascii="Arial"/>
                <w:b/>
              </w:rPr>
              <w:t>ó</w:t>
            </w:r>
            <w:r>
              <w:rPr>
                <w:rFonts w:ascii="Arial"/>
                <w:b/>
              </w:rPr>
              <w:t>n:</w:t>
            </w:r>
          </w:p>
        </w:tc>
        <w:tc>
          <w:tcPr>
            <w:tcW w:w="28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87E6D" w14:textId="77777777" w:rsidR="007327C9" w:rsidRDefault="007327C9">
            <w:pPr>
              <w:pStyle w:val="TableParagraph"/>
              <w:spacing w:before="7"/>
              <w:ind w:lef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Figura afín: Orientación</w:t>
            </w:r>
          </w:p>
        </w:tc>
      </w:tr>
      <w:tr w:rsidR="007327C9" w14:paraId="57EE7A55" w14:textId="77777777" w:rsidTr="007327C9">
        <w:trPr>
          <w:trHeight w:val="633"/>
        </w:trPr>
        <w:tc>
          <w:tcPr>
            <w:tcW w:w="2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EB22D" w14:textId="77777777" w:rsidR="007327C9" w:rsidRDefault="007327C9">
            <w:pPr>
              <w:pStyle w:val="TableParagraph"/>
              <w:spacing w:before="9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Nivel: Octavo a</w:t>
            </w:r>
            <w:r>
              <w:rPr>
                <w:rFonts w:ascii="Arial"/>
                <w:b/>
              </w:rPr>
              <w:t>ñ</w:t>
            </w:r>
            <w:r>
              <w:rPr>
                <w:rFonts w:ascii="Arial"/>
                <w:b/>
              </w:rPr>
              <w:t>o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6500C" w14:textId="4BD605DE" w:rsidR="007327C9" w:rsidRDefault="007327C9">
            <w:pPr>
              <w:pStyle w:val="TableParagraph"/>
              <w:spacing w:before="9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Curso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lectivo:  2024</w:t>
            </w:r>
          </w:p>
        </w:tc>
        <w:tc>
          <w:tcPr>
            <w:tcW w:w="1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9C52F" w14:textId="77777777" w:rsidR="007327C9" w:rsidRDefault="007327C9">
            <w:pPr>
              <w:pStyle w:val="TableParagraph"/>
              <w:spacing w:before="9"/>
              <w:ind w:left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Periodicidad:</w:t>
            </w:r>
            <w:r>
              <w:rPr>
                <w:rFonts w:ascii="Arial"/>
                <w:b/>
                <w:spacing w:val="-1"/>
              </w:rPr>
              <w:t xml:space="preserve"> T</w:t>
            </w:r>
            <w:r>
              <w:rPr>
                <w:rFonts w:ascii="Arial"/>
                <w:b/>
              </w:rPr>
              <w:t xml:space="preserve">rimestre </w:t>
            </w:r>
          </w:p>
        </w:tc>
      </w:tr>
    </w:tbl>
    <w:p w14:paraId="72D7FC0C" w14:textId="77777777" w:rsidR="007327C9" w:rsidRDefault="007327C9" w:rsidP="007327C9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2ED4B26" w14:textId="77777777" w:rsidR="007327C9" w:rsidRDefault="007327C9" w:rsidP="007327C9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Competencia general (marque con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una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equis x, la competencia a desarrollar, según el mes:</w:t>
      </w:r>
      <w:r>
        <w:rPr>
          <w:rFonts w:ascii="Arial" w:eastAsia="Calibri" w:hAnsi="Arial" w:cs="Arial"/>
          <w:noProof/>
          <w:color w:val="000000"/>
          <w:sz w:val="20"/>
          <w:szCs w:val="20"/>
          <w:lang w:eastAsia="es-CR"/>
        </w:rPr>
        <w:t xml:space="preserve"> </w:t>
      </w:r>
    </w:p>
    <w:tbl>
      <w:tblPr>
        <w:tblW w:w="54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503"/>
        <w:gridCol w:w="4321"/>
      </w:tblGrid>
      <w:tr w:rsidR="007327C9" w14:paraId="1A44F536" w14:textId="77777777" w:rsidTr="007327C9">
        <w:trPr>
          <w:trHeight w:val="433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D522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Ciudadanía responsable y solidaria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(X)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5B83" w14:textId="2348FCEE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Competencias para la vida </w:t>
            </w:r>
            <w:proofErr w:type="gramStart"/>
            <w:r w:rsidR="005079A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( )</w:t>
            </w:r>
            <w:proofErr w:type="gramEnd"/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8FCA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Competencias para la empleabilidad digna </w:t>
            </w:r>
          </w:p>
          <w:p w14:paraId="2254621F" w14:textId="6CABF8ED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)</w:t>
            </w:r>
          </w:p>
        </w:tc>
      </w:tr>
    </w:tbl>
    <w:p w14:paraId="627FEA10" w14:textId="77777777" w:rsidR="007327C9" w:rsidRDefault="007327C9" w:rsidP="007327C9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948"/>
        <w:gridCol w:w="3689"/>
      </w:tblGrid>
      <w:tr w:rsidR="007327C9" w14:paraId="0AE5849F" w14:textId="77777777" w:rsidTr="007327C9">
        <w:trPr>
          <w:trHeight w:val="451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52A9" w14:textId="77777777" w:rsidR="007327C9" w:rsidRDefault="007327C9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Aprendizajes esperados</w:t>
            </w:r>
          </w:p>
          <w:p w14:paraId="11C6F7FC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492E" w14:textId="77777777" w:rsidR="007327C9" w:rsidRDefault="007327C9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Estrategias de mediación</w:t>
            </w:r>
          </w:p>
          <w:p w14:paraId="201819E4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1CC" w14:textId="77777777" w:rsidR="007327C9" w:rsidRDefault="007327C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Indicadores de evaluación</w:t>
            </w:r>
          </w:p>
          <w:p w14:paraId="1905B460" w14:textId="77777777" w:rsidR="007327C9" w:rsidRDefault="007327C9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327C9" w14:paraId="03B33EA5" w14:textId="77777777" w:rsidTr="007327C9">
        <w:trPr>
          <w:trHeight w:val="60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EA7" w14:textId="77777777" w:rsidR="007327C9" w:rsidRDefault="007327C9">
            <w:pPr>
              <w:rPr>
                <w:rFonts w:ascii="Arial" w:eastAsia="Malgun Gothic" w:hAnsi="Arial" w:cs="Arial"/>
                <w:sz w:val="22"/>
                <w:szCs w:val="20"/>
                <w:lang w:eastAsia="ko-KR"/>
              </w:rPr>
            </w:pPr>
            <w:r>
              <w:rPr>
                <w:rFonts w:ascii="Arial" w:hAnsi="Arial" w:cs="Arial"/>
                <w:szCs w:val="20"/>
              </w:rPr>
              <w:t>Reconocer la importancia de la toma decisiones para el bienestar y el desarrollo personal y social, incorporando actitudes, estrategias y conductas protectoras.</w:t>
            </w:r>
          </w:p>
          <w:p w14:paraId="5E2ABA8F" w14:textId="77777777" w:rsidR="007327C9" w:rsidRDefault="007327C9">
            <w:pPr>
              <w:rPr>
                <w:rFonts w:ascii="Arial" w:eastAsia="Calibri" w:hAnsi="Arial" w:cs="Arial"/>
                <w:color w:val="00000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24" w14:textId="77777777" w:rsidR="007327C9" w:rsidRDefault="007327C9">
            <w:pPr>
              <w:rPr>
                <w:rFonts w:ascii="Arial" w:eastAsia="Malgun Gothic" w:hAnsi="Arial" w:cs="Arial"/>
                <w:szCs w:val="20"/>
                <w:lang w:eastAsia="ko-KR"/>
              </w:rPr>
            </w:pPr>
            <w:r>
              <w:rPr>
                <w:rFonts w:ascii="Arial" w:hAnsi="Arial" w:cs="Arial"/>
                <w:szCs w:val="20"/>
              </w:rPr>
              <w:t xml:space="preserve">La persona facilitadora mediante la actividad “Me conozco en comunidad” invita a las personas estudiantes a recocer elementos que le hacen parte de su familia, de la comunidad donde vive y otros contextos próximos que hayan sido explorados por la persona estudiante y que a su vez pueden ampliar su visión de mundo. </w:t>
            </w:r>
          </w:p>
          <w:p w14:paraId="4E3AA9BA" w14:textId="77777777" w:rsidR="007327C9" w:rsidRDefault="007327C9">
            <w:pPr>
              <w:rPr>
                <w:rFonts w:ascii="Arial" w:hAnsi="Arial" w:cs="Arial"/>
                <w:szCs w:val="20"/>
              </w:rPr>
            </w:pPr>
          </w:p>
          <w:p w14:paraId="3B8E2082" w14:textId="77777777" w:rsidR="007327C9" w:rsidRDefault="007327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La persona estudiante determina cuál es el estilo de vida que se dan en esas comunidades, el ambiente, las costumbres, entre otros mediante preguntas </w:t>
            </w:r>
            <w:r>
              <w:rPr>
                <w:rFonts w:ascii="Arial" w:hAnsi="Arial" w:cs="Arial"/>
                <w:szCs w:val="20"/>
              </w:rPr>
              <w:lastRenderedPageBreak/>
              <w:t>generadoras que le permitan analizar y comprender a que responden esos ambientes sean estos positivos o no tan positivos y determinar quiénes tienen responsabilidad en estas situaciones a nivel individual y colectivo.</w:t>
            </w:r>
          </w:p>
          <w:p w14:paraId="5681F032" w14:textId="77777777" w:rsidR="007327C9" w:rsidRDefault="007327C9">
            <w:pPr>
              <w:rPr>
                <w:rFonts w:ascii="Arial" w:hAnsi="Arial" w:cs="Arial"/>
                <w:szCs w:val="20"/>
              </w:rPr>
            </w:pPr>
          </w:p>
          <w:p w14:paraId="51E88741" w14:textId="77777777" w:rsidR="007327C9" w:rsidRDefault="007327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Las personas estudiantes realizan un análisis de las situaciones sociales que se dan en su entorno, reconociendo   los elementos protectores o de riesgo, si estos influyen a nivel personal y social y, cuál ha sido su rol y participación en los momentos donde han tenido que tomar decisiones en su proceso de vida.</w:t>
            </w:r>
          </w:p>
          <w:p w14:paraId="6099A154" w14:textId="77777777" w:rsidR="007327C9" w:rsidRDefault="007327C9">
            <w:pPr>
              <w:rPr>
                <w:rFonts w:ascii="Arial" w:hAnsi="Arial" w:cs="Arial"/>
                <w:szCs w:val="20"/>
              </w:rPr>
            </w:pPr>
          </w:p>
          <w:p w14:paraId="00CEEFC2" w14:textId="77777777" w:rsidR="007327C9" w:rsidRDefault="007327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Se invita a la persona estudiante a realizar un autoanálisis de sus propias decisiones y sus consecuencias identificando los cambios que pueda realizar de forma consciente, con un sentido de responsabilidad que favorezca el desarrollo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de una sociedad y el bienestar de todas personas. </w:t>
            </w:r>
          </w:p>
          <w:p w14:paraId="1DD08998" w14:textId="77777777" w:rsidR="007327C9" w:rsidRDefault="007327C9">
            <w:pPr>
              <w:rPr>
                <w:rFonts w:ascii="Arial" w:eastAsia="Calibri" w:hAnsi="Arial" w:cs="Arial"/>
                <w:color w:val="00000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4D3" w14:textId="73E762B1" w:rsidR="007327C9" w:rsidRDefault="007327C9">
            <w:pPr>
              <w:rPr>
                <w:rFonts w:ascii="Arial" w:eastAsia="Malgun Gothic" w:hAnsi="Arial" w:cs="Arial"/>
                <w:szCs w:val="20"/>
                <w:lang w:eastAsia="ko-KR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Detalla la importancia de la toma decisiones en el bienestar y el desarrollo personal y social.</w:t>
            </w:r>
          </w:p>
          <w:p w14:paraId="5332085E" w14:textId="77777777" w:rsidR="007327C9" w:rsidRDefault="007327C9">
            <w:pPr>
              <w:jc w:val="both"/>
              <w:rPr>
                <w:rFonts w:ascii="Arial" w:hAnsi="Arial" w:cs="Arial"/>
                <w:szCs w:val="20"/>
              </w:rPr>
            </w:pPr>
          </w:p>
          <w:p w14:paraId="4177DAE9" w14:textId="77777777" w:rsidR="007327C9" w:rsidRDefault="007327C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Reconoce y detalla decisiones que se dan en la vida diaria a nivel personal y social y sus implicaciones.</w:t>
            </w:r>
          </w:p>
          <w:p w14:paraId="2E15F18A" w14:textId="77777777" w:rsidR="007327C9" w:rsidRDefault="007327C9">
            <w:pPr>
              <w:rPr>
                <w:rFonts w:ascii="Arial" w:hAnsi="Arial" w:cs="Arial"/>
                <w:szCs w:val="20"/>
              </w:rPr>
            </w:pPr>
          </w:p>
          <w:p w14:paraId="1AE00D42" w14:textId="77777777" w:rsidR="007327C9" w:rsidRDefault="007327C9">
            <w:pPr>
              <w:rPr>
                <w:rFonts w:ascii="Arial" w:hAnsi="Arial" w:cs="Arial"/>
                <w:szCs w:val="20"/>
              </w:rPr>
            </w:pPr>
          </w:p>
          <w:p w14:paraId="20695374" w14:textId="77777777" w:rsidR="007327C9" w:rsidRDefault="007327C9">
            <w:pPr>
              <w:rPr>
                <w:rFonts w:ascii="Arial" w:eastAsia="Calibri" w:hAnsi="Arial" w:cs="Arial"/>
                <w:color w:val="000000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Cita acciones concretas que debe considerar en la toma de decisiones como conducta protectora.</w:t>
            </w:r>
          </w:p>
        </w:tc>
      </w:tr>
      <w:tr w:rsidR="007327C9" w14:paraId="274F502A" w14:textId="77777777" w:rsidTr="007327C9">
        <w:trPr>
          <w:trHeight w:val="142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795" w14:textId="77777777" w:rsidR="007327C9" w:rsidRDefault="007327C9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Reflexiones docentes</w:t>
            </w:r>
          </w:p>
          <w:p w14:paraId="029EF5FB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27C9" w14:paraId="62FB94F1" w14:textId="77777777" w:rsidTr="007327C9">
        <w:trPr>
          <w:trHeight w:val="14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14A8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¿Qué funcionó?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0C1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¿Qué no funciono?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025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¿Qué puedo mejorar?</w:t>
            </w:r>
          </w:p>
          <w:p w14:paraId="3D7121BA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8279E95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327C9" w14:paraId="10F8F215" w14:textId="77777777" w:rsidTr="007327C9">
        <w:trPr>
          <w:trHeight w:val="677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115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CR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Observaciones: (espacio designado para realizar apuntes importantes para la persona docente; así como aprendizajes que quedaron pendientes o deban retomar).</w:t>
            </w:r>
          </w:p>
          <w:p w14:paraId="2135332C" w14:textId="77777777" w:rsidR="007327C9" w:rsidRDefault="007327C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96BD3F7" w14:textId="77777777" w:rsidR="007327C9" w:rsidRDefault="007327C9" w:rsidP="007327C9">
      <w:pPr>
        <w:pStyle w:val="Textoindependiente"/>
        <w:spacing w:before="39" w:line="276" w:lineRule="auto"/>
        <w:ind w:right="121"/>
        <w:rPr>
          <w:rFonts w:ascii="Arial" w:eastAsia="Arial MT" w:hAnsi="Arial" w:cs="Arial"/>
          <w:noProof/>
          <w:sz w:val="20"/>
          <w:szCs w:val="20"/>
          <w:lang w:val="es-CR" w:eastAsia="es-CR"/>
        </w:rPr>
      </w:pPr>
    </w:p>
    <w:p w14:paraId="78AF7761" w14:textId="77777777" w:rsidR="007327C9" w:rsidRDefault="007327C9" w:rsidP="007327C9">
      <w:pPr>
        <w:rPr>
          <w:rFonts w:ascii="Arial" w:hAnsi="Arial" w:cs="Arial"/>
          <w:i/>
          <w:sz w:val="22"/>
          <w:lang w:eastAsia="ko-KR"/>
        </w:rPr>
      </w:pPr>
      <w:r>
        <w:rPr>
          <w:rFonts w:ascii="Arial" w:hAnsi="Arial" w:cs="Arial"/>
          <w:i/>
        </w:rPr>
        <w:t>Nota: Ejemplo del desarrollo de un criterio de evaluación en el planeamiento didáctico de Orientación. Octavo año.</w:t>
      </w:r>
    </w:p>
    <w:p w14:paraId="7E83BD78" w14:textId="77777777" w:rsidR="007327C9" w:rsidRDefault="007327C9" w:rsidP="007327C9">
      <w:pPr>
        <w:spacing w:before="94"/>
        <w:rPr>
          <w:rFonts w:ascii="Arial" w:hAnsi="Arial" w:cs="Arial"/>
          <w:color w:val="000000"/>
          <w:sz w:val="20"/>
          <w:szCs w:val="20"/>
          <w:lang w:val="es-CR"/>
        </w:rPr>
      </w:pPr>
    </w:p>
    <w:p w14:paraId="1F08A0E7" w14:textId="77777777" w:rsidR="007327C9" w:rsidRDefault="007327C9" w:rsidP="007327C9">
      <w:pPr>
        <w:spacing w:before="94"/>
        <w:rPr>
          <w:rFonts w:ascii="Arial" w:hAnsi="Arial" w:cs="Arial"/>
          <w:color w:val="000000"/>
          <w:sz w:val="20"/>
          <w:szCs w:val="20"/>
        </w:rPr>
      </w:pPr>
    </w:p>
    <w:p w14:paraId="1AA798BF" w14:textId="2AEEE7EC" w:rsidR="006B2833" w:rsidRPr="003979E8" w:rsidRDefault="006B2833" w:rsidP="006B2833">
      <w:pPr>
        <w:jc w:val="both"/>
        <w:rPr>
          <w:rFonts w:ascii="HendersonSansW00-BasicLight" w:hAnsi="HendersonSansW00-BasicLight" w:cs="Calibri"/>
          <w:sz w:val="20"/>
          <w:szCs w:val="20"/>
        </w:rPr>
      </w:pPr>
    </w:p>
    <w:p w14:paraId="2A9B9F52" w14:textId="77777777" w:rsidR="006B2833" w:rsidRPr="003979E8" w:rsidRDefault="006B2833" w:rsidP="006B2833">
      <w:pPr>
        <w:jc w:val="both"/>
        <w:rPr>
          <w:rFonts w:ascii="HendersonSansW00-BasicLight" w:hAnsi="HendersonSansW00-BasicLight" w:cs="Calibri"/>
          <w:sz w:val="20"/>
          <w:szCs w:val="20"/>
        </w:rPr>
      </w:pPr>
    </w:p>
    <w:p w14:paraId="11D543DD" w14:textId="3672F5C3" w:rsidR="006B2833" w:rsidRPr="003979E8" w:rsidRDefault="006B2833" w:rsidP="006B2833">
      <w:pPr>
        <w:rPr>
          <w:rFonts w:ascii="HendersonSansW00-BasicLight" w:hAnsi="HendersonSansW00-BasicLight" w:cs="Arial"/>
          <w:sz w:val="20"/>
          <w:szCs w:val="20"/>
        </w:rPr>
      </w:pPr>
      <w:r w:rsidRPr="003979E8">
        <w:rPr>
          <w:rFonts w:ascii="HendersonSansW00-BasicLight" w:eastAsia="Calibri" w:hAnsi="HendersonSansW00-BasicLight"/>
          <w:sz w:val="20"/>
          <w:szCs w:val="20"/>
          <w:lang w:eastAsia="es-CR"/>
        </w:rPr>
        <w:t xml:space="preserve">                                             </w:t>
      </w:r>
    </w:p>
    <w:p w14:paraId="1CED093D" w14:textId="5A7194D8" w:rsidR="006B2833" w:rsidRPr="003979E8" w:rsidRDefault="006B2833" w:rsidP="006B2833">
      <w:pPr>
        <w:rPr>
          <w:rFonts w:ascii="HendersonSansW00-BasicLight" w:hAnsi="HendersonSansW00-BasicLight"/>
        </w:rPr>
      </w:pPr>
      <w:r w:rsidRPr="003979E8">
        <w:rPr>
          <w:rFonts w:ascii="HendersonSansW00-BasicLight" w:hAnsi="HendersonSansW00-BasicLight"/>
        </w:rPr>
        <w:t xml:space="preserve"> </w:t>
      </w:r>
    </w:p>
    <w:sectPr w:rsidR="006B2833" w:rsidRPr="003979E8" w:rsidSect="00DD0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B20D" w14:textId="77777777" w:rsidR="00DD099D" w:rsidRDefault="00DD099D" w:rsidP="00FD1019">
      <w:r>
        <w:separator/>
      </w:r>
    </w:p>
  </w:endnote>
  <w:endnote w:type="continuationSeparator" w:id="0">
    <w:p w14:paraId="5DF7A04A" w14:textId="77777777" w:rsidR="00DD099D" w:rsidRDefault="00DD099D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9C57" w14:textId="77777777" w:rsidR="00510C81" w:rsidRDefault="00510C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AD24" w14:textId="3DC680D3" w:rsidR="00437723" w:rsidRDefault="00BF462A" w:rsidP="00437723">
    <w:pPr>
      <w:pStyle w:val="Piedepgina"/>
      <w:jc w:val="center"/>
      <w:rPr>
        <w:rFonts w:ascii="Verdana" w:hAnsi="Verdana" w:cstheme="minorHAnsi"/>
      </w:rPr>
    </w:pPr>
    <w:r w:rsidRPr="008E3F3F">
      <w:rPr>
        <w:b/>
        <w:bCs/>
        <w:i/>
        <w:iCs/>
        <w:noProof/>
        <w:lang w:val="es-MX" w:eastAsia="es-MX"/>
      </w:rPr>
      <w:drawing>
        <wp:anchor distT="0" distB="0" distL="114300" distR="114300" simplePos="0" relativeHeight="251648000" behindDoc="1" locked="0" layoutInCell="1" allowOverlap="1" wp14:anchorId="782B7660" wp14:editId="6243077B">
          <wp:simplePos x="0" y="0"/>
          <wp:positionH relativeFrom="margin">
            <wp:posOffset>-1083119</wp:posOffset>
          </wp:positionH>
          <wp:positionV relativeFrom="paragraph">
            <wp:posOffset>-3345141</wp:posOffset>
          </wp:positionV>
          <wp:extent cx="7734032" cy="3328736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73" b="1065"/>
                  <a:stretch/>
                </pic:blipFill>
                <pic:spPr bwMode="auto">
                  <a:xfrm>
                    <a:off x="0" y="0"/>
                    <a:ext cx="7734032" cy="3328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723" w:rsidRPr="00437723">
      <w:rPr>
        <w:rFonts w:ascii="Verdana" w:hAnsi="Verdana" w:cstheme="minorHAnsi"/>
      </w:rPr>
      <w:t xml:space="preserve"> </w:t>
    </w:r>
    <w:r w:rsidR="00437723">
      <w:rPr>
        <w:rFonts w:ascii="Verdana" w:hAnsi="Verdana" w:cstheme="minorHAnsi"/>
      </w:rPr>
      <w:t>S</w:t>
    </w:r>
    <w:r w:rsidR="00437723" w:rsidRPr="00A24F65">
      <w:rPr>
        <w:rFonts w:ascii="Verdana" w:hAnsi="Verdana" w:cstheme="minorHAnsi"/>
      </w:rPr>
      <w:t xml:space="preserve">an José, </w:t>
    </w:r>
    <w:r w:rsidR="00437723">
      <w:rPr>
        <w:rFonts w:ascii="Verdana" w:hAnsi="Verdana" w:cstheme="minorHAnsi"/>
      </w:rPr>
      <w:t>Sabana Norte, Mata Redonda, Complejo ICE, Bloque A</w:t>
    </w:r>
    <w:r w:rsidR="00437723" w:rsidRPr="00A24F65">
      <w:rPr>
        <w:rFonts w:ascii="Verdana" w:hAnsi="Verdana" w:cstheme="minorHAnsi"/>
      </w:rPr>
      <w:t>.</w:t>
    </w:r>
    <w:r w:rsidR="00437723">
      <w:rPr>
        <w:rFonts w:ascii="Verdana" w:hAnsi="Verdana" w:cstheme="minorHAnsi"/>
      </w:rPr>
      <w:t xml:space="preserve"> </w:t>
    </w:r>
  </w:p>
  <w:p w14:paraId="6D6F1DD6" w14:textId="2479F541" w:rsidR="00437723" w:rsidRPr="00A24F65" w:rsidRDefault="00437723" w:rsidP="00437723">
    <w:pPr>
      <w:pStyle w:val="Piedepgina"/>
      <w:jc w:val="center"/>
      <w:rPr>
        <w:rFonts w:ascii="Verdana" w:hAnsi="Verdana" w:cstheme="minorHAnsi"/>
      </w:rPr>
    </w:pPr>
    <w:r>
      <w:rPr>
        <w:rFonts w:ascii="Verdana" w:hAnsi="Verdana" w:cstheme="minorHAnsi"/>
      </w:rPr>
      <w:t xml:space="preserve">Tel: 2256-7011 ext.: 6194. Correo: </w:t>
    </w:r>
    <w:r w:rsidR="00C80AAE">
      <w:rPr>
        <w:rFonts w:ascii="Verdana" w:hAnsi="Verdana" w:cstheme="minorHAnsi"/>
      </w:rPr>
      <w:t>orientacioneducativavocacional</w:t>
    </w:r>
    <w:r w:rsidR="00784A93">
      <w:rPr>
        <w:rFonts w:ascii="Verdana" w:hAnsi="Verdana" w:cstheme="minorHAnsi"/>
      </w:rPr>
      <w:t>@mep.go.cr</w:t>
    </w:r>
  </w:p>
  <w:p w14:paraId="7037F257" w14:textId="5AD879D3" w:rsidR="00437723" w:rsidRPr="00C87026" w:rsidRDefault="00000000" w:rsidP="00437723">
    <w:pPr>
      <w:tabs>
        <w:tab w:val="center" w:pos="4252"/>
        <w:tab w:val="right" w:pos="8504"/>
      </w:tabs>
      <w:jc w:val="center"/>
      <w:rPr>
        <w:rStyle w:val="Hipervnculo"/>
        <w:iCs/>
        <w:sz w:val="18"/>
        <w:szCs w:val="18"/>
        <w:lang w:eastAsia="x-none"/>
      </w:rPr>
    </w:pPr>
    <w:hyperlink r:id="rId2" w:history="1">
      <w:r w:rsidR="00437723" w:rsidRPr="00A24F65">
        <w:rPr>
          <w:rStyle w:val="Hipervnculo"/>
          <w:rFonts w:ascii="Verdana" w:hAnsi="Verdana" w:cstheme="minorHAnsi"/>
        </w:rPr>
        <w:t>www.mep.go.cr</w:t>
      </w:r>
    </w:hyperlink>
    <w:r w:rsidR="00437723" w:rsidRPr="00C87026">
      <w:rPr>
        <w:rStyle w:val="Hipervnculo"/>
        <w:iCs/>
        <w:sz w:val="18"/>
        <w:szCs w:val="18"/>
        <w:lang w:eastAsia="x-none"/>
      </w:rPr>
      <w:t xml:space="preserve"> </w:t>
    </w:r>
  </w:p>
  <w:p w14:paraId="2D58D4A4" w14:textId="36CF39C8" w:rsidR="00D23E35" w:rsidRPr="00C87026" w:rsidRDefault="00D23E35" w:rsidP="00D23E35">
    <w:pPr>
      <w:tabs>
        <w:tab w:val="center" w:pos="4252"/>
        <w:tab w:val="right" w:pos="8504"/>
      </w:tabs>
      <w:jc w:val="center"/>
      <w:rPr>
        <w:rStyle w:val="Hipervnculo"/>
        <w:iCs/>
        <w:sz w:val="18"/>
        <w:szCs w:val="18"/>
        <w:lang w:eastAsia="x-none"/>
      </w:rPr>
    </w:pPr>
  </w:p>
  <w:p w14:paraId="6F4110BF" w14:textId="677AE1DE" w:rsidR="000624C0" w:rsidRPr="00815E62" w:rsidRDefault="000624C0" w:rsidP="00D23E35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4"/>
        <w:highlight w:val="yellow"/>
      </w:rPr>
    </w:pPr>
  </w:p>
  <w:p w14:paraId="15CBE3BA" w14:textId="0CB932E3" w:rsidR="003E738A" w:rsidRPr="007718B2" w:rsidRDefault="003E738A" w:rsidP="00DE182A">
    <w:pPr>
      <w:spacing w:line="360" w:lineRule="auto"/>
      <w:jc w:val="center"/>
      <w:rPr>
        <w:rFonts w:ascii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2150" w14:textId="50579A42" w:rsidR="00437723" w:rsidRDefault="00CC7215" w:rsidP="00437723">
    <w:pPr>
      <w:pStyle w:val="Piedepgina"/>
      <w:jc w:val="center"/>
      <w:rPr>
        <w:rFonts w:ascii="Verdana" w:hAnsi="Verdana" w:cstheme="minorHAnsi"/>
      </w:rPr>
    </w:pPr>
    <w:r w:rsidRPr="008E3F3F">
      <w:rPr>
        <w:b/>
        <w:bCs/>
        <w:i/>
        <w:iCs/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33B572BF" wp14:editId="674362C1">
          <wp:simplePos x="0" y="0"/>
          <wp:positionH relativeFrom="page">
            <wp:align>right</wp:align>
          </wp:positionH>
          <wp:positionV relativeFrom="paragraph">
            <wp:posOffset>-3331845</wp:posOffset>
          </wp:positionV>
          <wp:extent cx="7734032" cy="3328736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73" b="1065"/>
                  <a:stretch/>
                </pic:blipFill>
                <pic:spPr bwMode="auto">
                  <a:xfrm>
                    <a:off x="0" y="0"/>
                    <a:ext cx="7734032" cy="3328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723"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BC7CE1E" wp14:editId="1F3086EB">
              <wp:simplePos x="0" y="0"/>
              <wp:positionH relativeFrom="margin">
                <wp:posOffset>88265</wp:posOffset>
              </wp:positionH>
              <wp:positionV relativeFrom="paragraph">
                <wp:posOffset>118745</wp:posOffset>
              </wp:positionV>
              <wp:extent cx="54356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05B96" id="Conector recto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95pt,9.35pt" to="434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" strokecolor="#192952" strokeweight=".5pt">
              <v:stroke joinstyle="miter"/>
              <w10:wrap anchorx="margin"/>
            </v:line>
          </w:pict>
        </mc:Fallback>
      </mc:AlternateContent>
    </w:r>
  </w:p>
  <w:p w14:paraId="75F3DF70" w14:textId="77777777" w:rsidR="00437723" w:rsidRPr="003979E8" w:rsidRDefault="00437723" w:rsidP="00437723">
    <w:pPr>
      <w:pStyle w:val="Piedepgina"/>
      <w:jc w:val="center"/>
      <w:rPr>
        <w:rFonts w:ascii="HendersonSansW00-BasicLight" w:hAnsi="HendersonSansW00-BasicLight" w:cstheme="minorHAnsi"/>
        <w:sz w:val="20"/>
        <w:szCs w:val="20"/>
      </w:rPr>
    </w:pPr>
    <w:r w:rsidRPr="003979E8">
      <w:rPr>
        <w:rFonts w:ascii="HendersonSansW00-BasicLight" w:hAnsi="HendersonSansW00-BasicLight" w:cstheme="minorHAnsi"/>
        <w:sz w:val="20"/>
        <w:szCs w:val="20"/>
      </w:rPr>
      <w:t xml:space="preserve">San José, Sabana Norte, Mata Redonda, Complejo ICE, Bloque A. </w:t>
    </w:r>
  </w:p>
  <w:p w14:paraId="7230E153" w14:textId="77777777" w:rsidR="003979E8" w:rsidRDefault="00437723" w:rsidP="00437723">
    <w:pPr>
      <w:pStyle w:val="Piedepgina"/>
      <w:jc w:val="center"/>
      <w:rPr>
        <w:rFonts w:ascii="HendersonSansW00-BasicLight" w:hAnsi="HendersonSansW00-BasicLight" w:cstheme="minorHAnsi"/>
        <w:sz w:val="20"/>
        <w:szCs w:val="20"/>
      </w:rPr>
    </w:pPr>
    <w:r w:rsidRPr="003979E8">
      <w:rPr>
        <w:rFonts w:ascii="HendersonSansW00-BasicLight" w:hAnsi="HendersonSansW00-BasicLight" w:cstheme="minorHAnsi"/>
        <w:sz w:val="20"/>
        <w:szCs w:val="20"/>
      </w:rPr>
      <w:t xml:space="preserve">Tel: 2256-7011 ext.: 6194. </w:t>
    </w:r>
  </w:p>
  <w:p w14:paraId="27CFC2AD" w14:textId="29D1D6F9" w:rsidR="00437723" w:rsidRPr="003979E8" w:rsidRDefault="00437723" w:rsidP="00437723">
    <w:pPr>
      <w:pStyle w:val="Piedepgina"/>
      <w:jc w:val="center"/>
      <w:rPr>
        <w:rFonts w:ascii="HendersonSansW00-BasicLight" w:hAnsi="HendersonSansW00-BasicLight" w:cstheme="minorHAnsi"/>
        <w:sz w:val="20"/>
        <w:szCs w:val="20"/>
      </w:rPr>
    </w:pPr>
    <w:r w:rsidRPr="003979E8">
      <w:rPr>
        <w:rFonts w:ascii="HendersonSansW00-BasicLight" w:hAnsi="HendersonSansW00-BasicLight" w:cstheme="minorHAnsi"/>
        <w:sz w:val="20"/>
        <w:szCs w:val="20"/>
      </w:rPr>
      <w:t xml:space="preserve">Correo: </w:t>
    </w:r>
    <w:r w:rsidR="00C80AAE" w:rsidRPr="003979E8">
      <w:rPr>
        <w:rFonts w:ascii="HendersonSansW00-BasicLight" w:hAnsi="HendersonSansW00-BasicLight" w:cstheme="minorHAnsi"/>
        <w:sz w:val="20"/>
        <w:szCs w:val="20"/>
      </w:rPr>
      <w:t>orientacioneducativavocacional</w:t>
    </w:r>
    <w:r w:rsidRPr="003979E8">
      <w:rPr>
        <w:rFonts w:ascii="HendersonSansW00-BasicLight" w:hAnsi="HendersonSansW00-BasicLight" w:cstheme="minorHAnsi"/>
        <w:sz w:val="20"/>
        <w:szCs w:val="20"/>
      </w:rPr>
      <w:t>@mep.go.cr</w:t>
    </w:r>
  </w:p>
  <w:p w14:paraId="686C2B68" w14:textId="77777777" w:rsidR="00437723" w:rsidRPr="002A4C79" w:rsidRDefault="00000000" w:rsidP="00437723">
    <w:pPr>
      <w:pStyle w:val="Piedepgina"/>
      <w:jc w:val="center"/>
      <w:rPr>
        <w:rFonts w:ascii="Verdana" w:hAnsi="Verdana" w:cstheme="minorHAnsi"/>
        <w:color w:val="0563C1" w:themeColor="hyperlink"/>
        <w:sz w:val="24"/>
        <w:szCs w:val="24"/>
        <w:u w:val="single"/>
      </w:rPr>
    </w:pPr>
    <w:hyperlink r:id="rId2" w:history="1">
      <w:r w:rsidR="00437723" w:rsidRPr="003979E8">
        <w:rPr>
          <w:rStyle w:val="Hipervnculo"/>
          <w:rFonts w:ascii="HendersonSansW00-BasicLight" w:hAnsi="HendersonSansW00-BasicLight" w:cstheme="minorHAnsi"/>
          <w:sz w:val="20"/>
          <w:szCs w:val="20"/>
        </w:rPr>
        <w:t>www.mep.go.cr</w:t>
      </w:r>
    </w:hyperlink>
    <w:r w:rsidR="00437723" w:rsidRPr="00752D17">
      <w:rPr>
        <w:noProof/>
      </w:rPr>
      <w:drawing>
        <wp:anchor distT="0" distB="0" distL="114300" distR="114300" simplePos="0" relativeHeight="251679744" behindDoc="1" locked="0" layoutInCell="1" allowOverlap="1" wp14:anchorId="024D0198" wp14:editId="23B4A211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1870304217" name="Imagen 1870304217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F010C2" w14:textId="6B5F5A23" w:rsidR="00CC7215" w:rsidRPr="00437723" w:rsidRDefault="00CC7215" w:rsidP="00437723">
    <w:pPr>
      <w:tabs>
        <w:tab w:val="center" w:pos="4252"/>
        <w:tab w:val="right" w:pos="8504"/>
      </w:tabs>
      <w:jc w:val="center"/>
      <w:rPr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D462" w14:textId="77777777" w:rsidR="00DD099D" w:rsidRDefault="00DD099D" w:rsidP="00FD1019">
      <w:r>
        <w:separator/>
      </w:r>
    </w:p>
  </w:footnote>
  <w:footnote w:type="continuationSeparator" w:id="0">
    <w:p w14:paraId="14AAAADF" w14:textId="77777777" w:rsidR="00DD099D" w:rsidRDefault="00DD099D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84C" w14:textId="77777777" w:rsidR="00510C81" w:rsidRDefault="00510C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Verdana" w:eastAsia="Times New Roman" w:hAnsi="Verdana" w:cs="Times New Roman"/>
        <w:lang w:val="es-ES" w:eastAsia="es-ES"/>
      </w:rPr>
    </w:sdtEndPr>
    <w:sdtContent>
      <w:p w14:paraId="6BF93602" w14:textId="62C6226D" w:rsidR="002A6FC3" w:rsidRDefault="002A6FC3">
        <w:pPr>
          <w:pStyle w:val="Encabezado"/>
        </w:pPr>
        <w:r w:rsidRPr="00752D17">
          <w:rPr>
            <w:noProof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68B30666" wp14:editId="7F2BE151">
                  <wp:simplePos x="0" y="0"/>
                  <wp:positionH relativeFrom="page">
                    <wp:posOffset>4579620</wp:posOffset>
                  </wp:positionH>
                  <wp:positionV relativeFrom="paragraph">
                    <wp:posOffset>-250190</wp:posOffset>
                  </wp:positionV>
                  <wp:extent cx="2628900" cy="723900"/>
                  <wp:effectExtent l="0" t="0" r="0" b="0"/>
                  <wp:wrapNone/>
                  <wp:docPr id="1215902645" name="Rectá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628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4B695E" w14:textId="77777777" w:rsidR="002A6FC3" w:rsidRPr="005041A2" w:rsidRDefault="002A6FC3" w:rsidP="002A6FC3">
                              <w:pPr>
                                <w:rPr>
                                  <w:rFonts w:ascii="Verdana" w:hAnsi="Verdana"/>
                                  <w:color w:val="19295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192952"/>
                                  <w:sz w:val="14"/>
                                  <w:szCs w:val="14"/>
                                </w:rPr>
                                <w:t>Viceministerio Académico</w:t>
                              </w:r>
                            </w:p>
                            <w:p w14:paraId="241623C0" w14:textId="77777777" w:rsidR="002A6FC3" w:rsidRDefault="002A6FC3" w:rsidP="002A6FC3">
                              <w:pPr>
                                <w:rPr>
                                  <w:rFonts w:ascii="Verdana" w:hAnsi="Verdana"/>
                                  <w:color w:val="19295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192952"/>
                                  <w:sz w:val="14"/>
                                  <w:szCs w:val="14"/>
                                </w:rPr>
                                <w:t>Dirección Vida Estudiantil</w:t>
                              </w:r>
                            </w:p>
                            <w:p w14:paraId="609D54DC" w14:textId="0B962C82" w:rsidR="00C56C48" w:rsidRPr="005041A2" w:rsidRDefault="00C56C48" w:rsidP="00C56C48">
                              <w:pPr>
                                <w:contextualSpacing/>
                                <w:rPr>
                                  <w:rFonts w:ascii="Verdana" w:hAnsi="Verdana"/>
                                  <w:color w:val="19295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192952"/>
                                  <w:sz w:val="14"/>
                                  <w:szCs w:val="14"/>
                                </w:rPr>
                                <w:t xml:space="preserve">Departamento </w:t>
                              </w:r>
                              <w:r w:rsidR="00C80AAE">
                                <w:rPr>
                                  <w:rFonts w:ascii="Verdana" w:hAnsi="Verdana"/>
                                  <w:color w:val="192952"/>
                                  <w:sz w:val="14"/>
                                  <w:szCs w:val="14"/>
                                </w:rPr>
                                <w:t>Orientación Educativa y Vocacional</w:t>
                              </w:r>
                            </w:p>
                            <w:p w14:paraId="27E2909D" w14:textId="77777777" w:rsidR="00784A93" w:rsidRPr="005041A2" w:rsidRDefault="00784A93" w:rsidP="002A6FC3">
                              <w:pPr>
                                <w:rPr>
                                  <w:rFonts w:ascii="Verdana" w:hAnsi="Verdana"/>
                                  <w:color w:val="192952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8B30666" id="Rectángulo 3" o:spid="_x0000_s1026" style="position:absolute;margin-left:360.6pt;margin-top:-19.7pt;width:207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" filled="f" stroked="f" strokeweight="1pt">
                  <v:textbox>
                    <w:txbxContent>
                      <w:p w14:paraId="6C4B695E" w14:textId="77777777" w:rsidR="002A6FC3" w:rsidRPr="005041A2" w:rsidRDefault="002A6FC3" w:rsidP="002A6FC3">
                        <w:pPr>
                          <w:rPr>
                            <w:rFonts w:ascii="Verdana" w:hAnsi="Verdana"/>
                            <w:color w:val="19295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192952"/>
                            <w:sz w:val="14"/>
                            <w:szCs w:val="14"/>
                          </w:rPr>
                          <w:t>Viceministerio Académico</w:t>
                        </w:r>
                      </w:p>
                      <w:p w14:paraId="241623C0" w14:textId="77777777" w:rsidR="002A6FC3" w:rsidRDefault="002A6FC3" w:rsidP="002A6FC3">
                        <w:pPr>
                          <w:rPr>
                            <w:rFonts w:ascii="Verdana" w:hAnsi="Verdana"/>
                            <w:color w:val="19295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color w:val="192952"/>
                            <w:sz w:val="14"/>
                            <w:szCs w:val="14"/>
                          </w:rPr>
                          <w:t>Dirección Vida Estudiantil</w:t>
                        </w:r>
                      </w:p>
                      <w:p w14:paraId="609D54DC" w14:textId="0B962C82" w:rsidR="00C56C48" w:rsidRPr="005041A2" w:rsidRDefault="00C56C48" w:rsidP="00C56C48">
                        <w:pPr>
                          <w:contextualSpacing/>
                          <w:rPr>
                            <w:rFonts w:ascii="Verdana" w:hAnsi="Verdana"/>
                            <w:color w:val="19295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color w:val="192952"/>
                            <w:sz w:val="14"/>
                            <w:szCs w:val="14"/>
                          </w:rPr>
                          <w:t xml:space="preserve">Departamento </w:t>
                        </w:r>
                        <w:r w:rsidR="00C80AAE">
                          <w:rPr>
                            <w:rFonts w:ascii="Verdana" w:hAnsi="Verdana"/>
                            <w:color w:val="192952"/>
                            <w:sz w:val="14"/>
                            <w:szCs w:val="14"/>
                          </w:rPr>
                          <w:t>Orientación Educativa y Vocacional</w:t>
                        </w:r>
                      </w:p>
                      <w:p w14:paraId="27E2909D" w14:textId="77777777" w:rsidR="00784A93" w:rsidRPr="005041A2" w:rsidRDefault="00784A93" w:rsidP="002A6FC3">
                        <w:pPr>
                          <w:rPr>
                            <w:rFonts w:ascii="Verdana" w:hAnsi="Verdana"/>
                            <w:color w:val="192952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>
          <w:rPr>
            <w:noProof/>
            <w14:ligatures w14:val="standardContextual"/>
          </w:rPr>
          <w:drawing>
            <wp:anchor distT="0" distB="0" distL="114300" distR="114300" simplePos="0" relativeHeight="251682816" behindDoc="1" locked="0" layoutInCell="1" allowOverlap="1" wp14:anchorId="6E9C4CFA" wp14:editId="7634A4CD">
              <wp:simplePos x="0" y="0"/>
              <wp:positionH relativeFrom="page">
                <wp:posOffset>13335</wp:posOffset>
              </wp:positionH>
              <wp:positionV relativeFrom="page">
                <wp:posOffset>10795</wp:posOffset>
              </wp:positionV>
              <wp:extent cx="7759700" cy="10029825"/>
              <wp:effectExtent l="0" t="0" r="0" b="0"/>
              <wp:wrapNone/>
              <wp:docPr id="533773653" name="Imagen 533773653" descr="Interfaz de usuario gráfica, Aplicación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3032597" name="Imagen 2" descr="Interfaz de usuario gráfica, Aplicación&#10;&#10;Descripción generada automá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9700" cy="10029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A47A36A" w14:textId="77777777" w:rsidR="002A6FC3" w:rsidRDefault="002A6FC3">
        <w:pPr>
          <w:pStyle w:val="Encabezado"/>
        </w:pPr>
      </w:p>
      <w:p w14:paraId="66BAF06B" w14:textId="77777777" w:rsidR="002A6FC3" w:rsidRDefault="002A6FC3">
        <w:pPr>
          <w:pStyle w:val="Encabezado"/>
          <w:rPr>
            <w:lang w:val="es-ES"/>
          </w:rPr>
        </w:pPr>
      </w:p>
      <w:p w14:paraId="69DDAE56" w14:textId="48ADA34D" w:rsidR="002A6FC3" w:rsidRPr="002A6FC3" w:rsidRDefault="00000000">
        <w:pPr>
          <w:pStyle w:val="Encabezado"/>
          <w:rPr>
            <w:rFonts w:ascii="Verdana" w:eastAsia="Times New Roman" w:hAnsi="Verdana" w:cs="Times New Roman"/>
            <w:lang w:val="es-ES" w:eastAsia="es-ES"/>
          </w:rPr>
        </w:pPr>
      </w:p>
    </w:sdtContent>
  </w:sdt>
  <w:p w14:paraId="7711F6E5" w14:textId="3512B39D" w:rsidR="002A1F8D" w:rsidRPr="002A1F8D" w:rsidRDefault="002A1F8D" w:rsidP="002A1F8D">
    <w:pPr>
      <w:rPr>
        <w:rFonts w:ascii="Verdana" w:eastAsia="Calibri" w:hAnsi="Verdana"/>
        <w:sz w:val="20"/>
        <w:lang w:eastAsia="es-C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3CB2" w14:textId="6A325AF3" w:rsidR="00437723" w:rsidRPr="00B6218B" w:rsidRDefault="00BE4FEE" w:rsidP="00B6218B">
    <w:pPr>
      <w:pStyle w:val="Encabezado"/>
      <w:spacing w:before="240"/>
      <w:rPr>
        <w:rFonts w:ascii="Arial Rounded MT Std" w:hAnsi="Arial Rounded MT Std"/>
        <w:noProof/>
      </w:rPr>
    </w:pPr>
    <w:r>
      <w:rPr>
        <w:noProof/>
        <w14:ligatures w14:val="standardContextual"/>
      </w:rPr>
      <w:drawing>
        <wp:anchor distT="0" distB="0" distL="114300" distR="114300" simplePos="0" relativeHeight="251673600" behindDoc="1" locked="0" layoutInCell="1" allowOverlap="1" wp14:anchorId="21289546" wp14:editId="3F07FAC3">
          <wp:simplePos x="0" y="0"/>
          <wp:positionH relativeFrom="page">
            <wp:align>left</wp:align>
          </wp:positionH>
          <wp:positionV relativeFrom="page">
            <wp:posOffset>22225</wp:posOffset>
          </wp:positionV>
          <wp:extent cx="7805420" cy="10041015"/>
          <wp:effectExtent l="0" t="0" r="5080" b="0"/>
          <wp:wrapNone/>
          <wp:docPr id="771907095" name="Imagen 77190709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20" cy="1004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9E8" w:rsidRPr="00752D17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CAB53F" wp14:editId="03D1B750">
              <wp:simplePos x="0" y="0"/>
              <wp:positionH relativeFrom="page">
                <wp:posOffset>4556760</wp:posOffset>
              </wp:positionH>
              <wp:positionV relativeFrom="paragraph">
                <wp:posOffset>-53340</wp:posOffset>
              </wp:positionV>
              <wp:extent cx="2628900" cy="52578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D27DF0" w14:textId="77777777" w:rsidR="00437723" w:rsidRPr="005041A2" w:rsidRDefault="00437723" w:rsidP="00437723">
                          <w:pP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Académico</w:t>
                          </w:r>
                        </w:p>
                        <w:p w14:paraId="4D364D48" w14:textId="77777777" w:rsidR="00437723" w:rsidRDefault="00437723" w:rsidP="00437723">
                          <w:pP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Dirección Vida Estudiantil</w:t>
                          </w:r>
                        </w:p>
                        <w:p w14:paraId="48CA7A1E" w14:textId="7D38C42F" w:rsidR="00784A93" w:rsidRPr="005041A2" w:rsidRDefault="00784A93" w:rsidP="00784A93">
                          <w:pPr>
                            <w:contextualSpacing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 xml:space="preserve">Departamento </w:t>
                          </w:r>
                          <w:r w:rsidR="00C80AAE"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Orientación Educativa y Vocacional</w:t>
                          </w:r>
                        </w:p>
                        <w:p w14:paraId="51ABD9AC" w14:textId="77777777" w:rsidR="00784A93" w:rsidRPr="005041A2" w:rsidRDefault="00784A93" w:rsidP="00437723">
                          <w:pP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AB53F" id="_x0000_s1027" style="position:absolute;margin-left:358.8pt;margin-top:-4.2pt;width:207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" filled="f" stroked="f" strokeweight="1pt">
              <v:textbox>
                <w:txbxContent>
                  <w:p w14:paraId="53D27DF0" w14:textId="77777777" w:rsidR="00437723" w:rsidRPr="005041A2" w:rsidRDefault="00437723" w:rsidP="00437723">
                    <w:pP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Académico</w:t>
                    </w:r>
                  </w:p>
                  <w:p w14:paraId="4D364D48" w14:textId="77777777" w:rsidR="00437723" w:rsidRDefault="00437723" w:rsidP="00437723">
                    <w:pP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Dirección Vida Estudiantil</w:t>
                    </w:r>
                  </w:p>
                  <w:p w14:paraId="48CA7A1E" w14:textId="7D38C42F" w:rsidR="00784A93" w:rsidRPr="005041A2" w:rsidRDefault="00784A93" w:rsidP="00784A93">
                    <w:pPr>
                      <w:contextualSpacing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 xml:space="preserve">Departamento </w:t>
                    </w:r>
                    <w:r w:rsidR="00C80AAE"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Orientación Educativa y Vocacional</w:t>
                    </w:r>
                  </w:p>
                  <w:p w14:paraId="51ABD9AC" w14:textId="77777777" w:rsidR="00784A93" w:rsidRPr="005041A2" w:rsidRDefault="00784A93" w:rsidP="00437723">
                    <w:pP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2B273BE" w14:textId="4518C05D" w:rsidR="002A1F8D" w:rsidRPr="003979E8" w:rsidRDefault="002A1F8D" w:rsidP="003979E8">
    <w:pPr>
      <w:rPr>
        <w:rFonts w:ascii="HendersonSansW00-BasicLight" w:hAnsi="HendersonSansW00-BasicLight"/>
        <w:b/>
        <w:bCs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12AB9"/>
    <w:multiLevelType w:val="hybridMultilevel"/>
    <w:tmpl w:val="58A88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B6E60"/>
    <w:multiLevelType w:val="hybridMultilevel"/>
    <w:tmpl w:val="404C19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145C"/>
    <w:multiLevelType w:val="hybridMultilevel"/>
    <w:tmpl w:val="7BE8D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035152">
    <w:abstractNumId w:val="1"/>
  </w:num>
  <w:num w:numId="2" w16cid:durableId="1522819868">
    <w:abstractNumId w:val="2"/>
  </w:num>
  <w:num w:numId="3" w16cid:durableId="71613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6021F"/>
    <w:rsid w:val="000624C0"/>
    <w:rsid w:val="0006311E"/>
    <w:rsid w:val="000A1959"/>
    <w:rsid w:val="000F0529"/>
    <w:rsid w:val="00137195"/>
    <w:rsid w:val="0015464B"/>
    <w:rsid w:val="00163468"/>
    <w:rsid w:val="001839A5"/>
    <w:rsid w:val="0018546F"/>
    <w:rsid w:val="001A362F"/>
    <w:rsid w:val="001B4392"/>
    <w:rsid w:val="001D3BFF"/>
    <w:rsid w:val="001E3191"/>
    <w:rsid w:val="001E6621"/>
    <w:rsid w:val="001F4E82"/>
    <w:rsid w:val="00207CFF"/>
    <w:rsid w:val="0022019B"/>
    <w:rsid w:val="00261249"/>
    <w:rsid w:val="00263916"/>
    <w:rsid w:val="002915BA"/>
    <w:rsid w:val="00292715"/>
    <w:rsid w:val="00296C35"/>
    <w:rsid w:val="002A1F8D"/>
    <w:rsid w:val="002A6FC3"/>
    <w:rsid w:val="002B206B"/>
    <w:rsid w:val="002D6246"/>
    <w:rsid w:val="002E0109"/>
    <w:rsid w:val="00316FC8"/>
    <w:rsid w:val="00320A6C"/>
    <w:rsid w:val="00337B63"/>
    <w:rsid w:val="0036333E"/>
    <w:rsid w:val="003955F7"/>
    <w:rsid w:val="00397617"/>
    <w:rsid w:val="003979E8"/>
    <w:rsid w:val="003A1A78"/>
    <w:rsid w:val="003B3322"/>
    <w:rsid w:val="003E1AD3"/>
    <w:rsid w:val="003E738A"/>
    <w:rsid w:val="003F473C"/>
    <w:rsid w:val="004043B1"/>
    <w:rsid w:val="0041431A"/>
    <w:rsid w:val="00434307"/>
    <w:rsid w:val="00437723"/>
    <w:rsid w:val="004660C7"/>
    <w:rsid w:val="0048453D"/>
    <w:rsid w:val="004B12A7"/>
    <w:rsid w:val="004C2432"/>
    <w:rsid w:val="004D21A3"/>
    <w:rsid w:val="004E24A3"/>
    <w:rsid w:val="004E5831"/>
    <w:rsid w:val="004E6184"/>
    <w:rsid w:val="005049ED"/>
    <w:rsid w:val="005079A3"/>
    <w:rsid w:val="00510C81"/>
    <w:rsid w:val="005460F3"/>
    <w:rsid w:val="00567F05"/>
    <w:rsid w:val="005850FC"/>
    <w:rsid w:val="00595BCA"/>
    <w:rsid w:val="005B6628"/>
    <w:rsid w:val="005F30A5"/>
    <w:rsid w:val="00615833"/>
    <w:rsid w:val="00623A19"/>
    <w:rsid w:val="00631D37"/>
    <w:rsid w:val="006361A1"/>
    <w:rsid w:val="00681E1F"/>
    <w:rsid w:val="006851B9"/>
    <w:rsid w:val="006B1DBB"/>
    <w:rsid w:val="006B2833"/>
    <w:rsid w:val="006B2DE1"/>
    <w:rsid w:val="006C362A"/>
    <w:rsid w:val="006C5F73"/>
    <w:rsid w:val="006D153B"/>
    <w:rsid w:val="00720B77"/>
    <w:rsid w:val="007327C9"/>
    <w:rsid w:val="0074093E"/>
    <w:rsid w:val="007526A6"/>
    <w:rsid w:val="00764C3E"/>
    <w:rsid w:val="007718B2"/>
    <w:rsid w:val="00776934"/>
    <w:rsid w:val="00780EB1"/>
    <w:rsid w:val="00784A93"/>
    <w:rsid w:val="007946EA"/>
    <w:rsid w:val="007B2874"/>
    <w:rsid w:val="007C2C9D"/>
    <w:rsid w:val="007C6B3D"/>
    <w:rsid w:val="007D1BC7"/>
    <w:rsid w:val="007D58B8"/>
    <w:rsid w:val="007E194C"/>
    <w:rsid w:val="007E7D61"/>
    <w:rsid w:val="007F25B9"/>
    <w:rsid w:val="00844844"/>
    <w:rsid w:val="008502E4"/>
    <w:rsid w:val="008A01BC"/>
    <w:rsid w:val="008B0F3F"/>
    <w:rsid w:val="008B7313"/>
    <w:rsid w:val="008E3F3F"/>
    <w:rsid w:val="009345A2"/>
    <w:rsid w:val="009431C8"/>
    <w:rsid w:val="009732B3"/>
    <w:rsid w:val="00973FE3"/>
    <w:rsid w:val="009C6181"/>
    <w:rsid w:val="009E4B6F"/>
    <w:rsid w:val="00A115B1"/>
    <w:rsid w:val="00A91637"/>
    <w:rsid w:val="00AA5AF4"/>
    <w:rsid w:val="00AC35D0"/>
    <w:rsid w:val="00AE2A2C"/>
    <w:rsid w:val="00B14B53"/>
    <w:rsid w:val="00B529C0"/>
    <w:rsid w:val="00B6218B"/>
    <w:rsid w:val="00B709EA"/>
    <w:rsid w:val="00B82F26"/>
    <w:rsid w:val="00B932B2"/>
    <w:rsid w:val="00BC02F8"/>
    <w:rsid w:val="00BE36D8"/>
    <w:rsid w:val="00BE4FEE"/>
    <w:rsid w:val="00BF462A"/>
    <w:rsid w:val="00C502F5"/>
    <w:rsid w:val="00C535BE"/>
    <w:rsid w:val="00C56C48"/>
    <w:rsid w:val="00C80AAE"/>
    <w:rsid w:val="00C94751"/>
    <w:rsid w:val="00CB3769"/>
    <w:rsid w:val="00CC051F"/>
    <w:rsid w:val="00CC7215"/>
    <w:rsid w:val="00CD4B6B"/>
    <w:rsid w:val="00CE66A7"/>
    <w:rsid w:val="00D2159D"/>
    <w:rsid w:val="00D23E35"/>
    <w:rsid w:val="00D52A05"/>
    <w:rsid w:val="00D66B41"/>
    <w:rsid w:val="00D82644"/>
    <w:rsid w:val="00DD099D"/>
    <w:rsid w:val="00DE182A"/>
    <w:rsid w:val="00DE387F"/>
    <w:rsid w:val="00DF2D29"/>
    <w:rsid w:val="00E54393"/>
    <w:rsid w:val="00E7090A"/>
    <w:rsid w:val="00E710E4"/>
    <w:rsid w:val="00E83378"/>
    <w:rsid w:val="00EB0029"/>
    <w:rsid w:val="00EB47CC"/>
    <w:rsid w:val="00ED3F92"/>
    <w:rsid w:val="00EE191F"/>
    <w:rsid w:val="00F04739"/>
    <w:rsid w:val="00F228B0"/>
    <w:rsid w:val="00F70082"/>
    <w:rsid w:val="00F744F8"/>
    <w:rsid w:val="00FC6AE4"/>
    <w:rsid w:val="00FD1019"/>
    <w:rsid w:val="00FF6361"/>
    <w:rsid w:val="014D4026"/>
    <w:rsid w:val="060B66AF"/>
    <w:rsid w:val="0BA41D60"/>
    <w:rsid w:val="0C6D90A9"/>
    <w:rsid w:val="0C8B18C1"/>
    <w:rsid w:val="0E93E565"/>
    <w:rsid w:val="0EA1C738"/>
    <w:rsid w:val="10759645"/>
    <w:rsid w:val="1580300E"/>
    <w:rsid w:val="182F8121"/>
    <w:rsid w:val="201AD547"/>
    <w:rsid w:val="207291B2"/>
    <w:rsid w:val="23CD908D"/>
    <w:rsid w:val="280CBECF"/>
    <w:rsid w:val="2D70121D"/>
    <w:rsid w:val="3058A456"/>
    <w:rsid w:val="32BE391D"/>
    <w:rsid w:val="3DA85186"/>
    <w:rsid w:val="3F4421E7"/>
    <w:rsid w:val="4B58B94B"/>
    <w:rsid w:val="4D55D9C3"/>
    <w:rsid w:val="52CDAE5D"/>
    <w:rsid w:val="557F3371"/>
    <w:rsid w:val="5645616A"/>
    <w:rsid w:val="5718D8C3"/>
    <w:rsid w:val="5ACD82AA"/>
    <w:rsid w:val="5B489D2E"/>
    <w:rsid w:val="5C1AFA46"/>
    <w:rsid w:val="5EB3EF70"/>
    <w:rsid w:val="63E32C97"/>
    <w:rsid w:val="66B59F7F"/>
    <w:rsid w:val="6D24E103"/>
    <w:rsid w:val="6DE24379"/>
    <w:rsid w:val="70E96E98"/>
    <w:rsid w:val="7365AF90"/>
    <w:rsid w:val="78839BB5"/>
    <w:rsid w:val="79EA3BAE"/>
    <w:rsid w:val="7B860C0F"/>
    <w:rsid w:val="7BBB3C77"/>
    <w:rsid w:val="7D1FE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F7D52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2432"/>
    <w:pPr>
      <w:spacing w:before="100" w:beforeAutospacing="1" w:after="100" w:afterAutospacing="1"/>
    </w:pPr>
    <w:rPr>
      <w:lang w:eastAsia="es-CR"/>
    </w:rPr>
  </w:style>
  <w:style w:type="paragraph" w:styleId="Prrafodelista">
    <w:name w:val="List Paragraph"/>
    <w:basedOn w:val="Normal"/>
    <w:uiPriority w:val="34"/>
    <w:qFormat/>
    <w:rsid w:val="00DF2D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5D0"/>
    <w:rPr>
      <w:rFonts w:ascii="Segoe UI" w:eastAsiaTheme="minorHAnsi" w:hAnsi="Segoe UI" w:cs="Segoe UI"/>
      <w:sz w:val="18"/>
      <w:szCs w:val="18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D0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90A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FC6AE4"/>
    <w:pPr>
      <w:spacing w:after="0" w:line="240" w:lineRule="auto"/>
    </w:pPr>
  </w:style>
  <w:style w:type="character" w:customStyle="1" w:styleId="SangradetextonormalCar">
    <w:name w:val="Sangría de texto normal Car"/>
    <w:link w:val="Sangradetextonormal"/>
    <w:locked/>
    <w:rsid w:val="000624C0"/>
    <w:rPr>
      <w:rFonts w:ascii="Arial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624C0"/>
    <w:pPr>
      <w:ind w:firstLine="708"/>
      <w:jc w:val="both"/>
    </w:pPr>
    <w:rPr>
      <w:rFonts w:ascii="Arial" w:eastAsiaTheme="minorHAnsi" w:hAnsi="Arial" w:cs="Arial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624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0624C0"/>
    <w:pPr>
      <w:spacing w:before="100" w:beforeAutospacing="1" w:after="100" w:afterAutospacing="1"/>
    </w:pPr>
    <w:rPr>
      <w:lang w:val="es-CR" w:eastAsia="es-CR"/>
    </w:rPr>
  </w:style>
  <w:style w:type="character" w:customStyle="1" w:styleId="normaltextrun">
    <w:name w:val="normaltextrun"/>
    <w:basedOn w:val="Fuentedeprrafopredeter"/>
    <w:rsid w:val="000624C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327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327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7327C9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p.go.cr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ep.go.c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m20989</dc:creator>
  <cp:keywords/>
  <dc:description/>
  <cp:lastModifiedBy>Manuel Rodriguez Meza</cp:lastModifiedBy>
  <cp:revision>17</cp:revision>
  <cp:lastPrinted>2022-06-03T22:16:00Z</cp:lastPrinted>
  <dcterms:created xsi:type="dcterms:W3CDTF">2023-10-27T16:55:00Z</dcterms:created>
  <dcterms:modified xsi:type="dcterms:W3CDTF">2024-02-06T19:40:00Z</dcterms:modified>
</cp:coreProperties>
</file>