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7E9E" w14:textId="77777777" w:rsidR="007165CF" w:rsidRDefault="007165CF" w:rsidP="007165CF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14:paraId="2F3D497E" w14:textId="77777777" w:rsidR="007165CF" w:rsidRDefault="007165CF" w:rsidP="007165CF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F</w:t>
      </w:r>
      <w:r w:rsidRPr="007955F0">
        <w:rPr>
          <w:rFonts w:ascii="Arial" w:hAnsi="Arial" w:cs="Arial"/>
          <w:color w:val="0070C0"/>
          <w:sz w:val="28"/>
          <w:szCs w:val="28"/>
        </w:rPr>
        <w:t>actura y tiquete</w:t>
      </w:r>
      <w:r>
        <w:rPr>
          <w:rFonts w:ascii="Arial" w:hAnsi="Arial" w:cs="Arial"/>
          <w:color w:val="0070C0"/>
          <w:sz w:val="28"/>
          <w:szCs w:val="28"/>
        </w:rPr>
        <w:t xml:space="preserve"> electrónico</w:t>
      </w:r>
    </w:p>
    <w:p w14:paraId="5D39354C" w14:textId="77777777" w:rsidR="007165CF" w:rsidRDefault="007165CF" w:rsidP="00D97DB9">
      <w:pPr>
        <w:jc w:val="both"/>
        <w:rPr>
          <w:rFonts w:ascii="Arial" w:hAnsi="Arial" w:cs="Arial"/>
          <w:color w:val="000000" w:themeColor="text1"/>
        </w:rPr>
      </w:pPr>
    </w:p>
    <w:p w14:paraId="76BE8C3B" w14:textId="19A9E174" w:rsidR="007165CF" w:rsidRDefault="007165CF" w:rsidP="00D97DB9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7165CF">
        <w:rPr>
          <w:rFonts w:ascii="Arial" w:hAnsi="Arial" w:cs="Arial"/>
          <w:color w:val="000000" w:themeColor="text1"/>
        </w:rPr>
        <w:t>Corresponden a documentos electrónicos en formato XML, autorizado</w:t>
      </w:r>
      <w:r w:rsidR="00EC0DBF">
        <w:rPr>
          <w:rFonts w:ascii="Arial" w:hAnsi="Arial" w:cs="Arial"/>
          <w:color w:val="000000" w:themeColor="text1"/>
        </w:rPr>
        <w:t>s</w:t>
      </w:r>
      <w:r w:rsidRPr="007165CF">
        <w:rPr>
          <w:rFonts w:ascii="Arial" w:hAnsi="Arial" w:cs="Arial"/>
          <w:color w:val="000000" w:themeColor="text1"/>
        </w:rPr>
        <w:t xml:space="preserve"> por la Administración Tributaria que respalda</w:t>
      </w:r>
      <w:r w:rsidR="00EC0DBF">
        <w:rPr>
          <w:rFonts w:ascii="Arial" w:hAnsi="Arial" w:cs="Arial"/>
          <w:color w:val="000000" w:themeColor="text1"/>
        </w:rPr>
        <w:t>n</w:t>
      </w:r>
      <w:r w:rsidRPr="007165CF">
        <w:rPr>
          <w:rFonts w:ascii="Arial" w:hAnsi="Arial" w:cs="Arial"/>
          <w:color w:val="000000" w:themeColor="text1"/>
        </w:rPr>
        <w:t xml:space="preserve"> la venta o adquisición de bienes y la prestación de servicios </w:t>
      </w:r>
      <w:r w:rsidR="00EC0DBF">
        <w:rPr>
          <w:rFonts w:ascii="Arial" w:hAnsi="Arial" w:cs="Arial"/>
          <w:color w:val="000000" w:themeColor="text1"/>
        </w:rPr>
        <w:t>y</w:t>
      </w:r>
      <w:r w:rsidRPr="007165CF">
        <w:rPr>
          <w:rFonts w:ascii="Arial" w:hAnsi="Arial" w:cs="Arial"/>
          <w:color w:val="000000" w:themeColor="text1"/>
        </w:rPr>
        <w:t xml:space="preserve"> </w:t>
      </w:r>
      <w:r w:rsidR="00214075">
        <w:rPr>
          <w:rFonts w:ascii="Arial" w:hAnsi="Arial" w:cs="Arial"/>
          <w:color w:val="000000" w:themeColor="text1"/>
        </w:rPr>
        <w:t>d</w:t>
      </w:r>
      <w:r w:rsidRPr="007165CF">
        <w:rPr>
          <w:rFonts w:ascii="Arial" w:hAnsi="Arial" w:cs="Arial"/>
          <w:color w:val="000000" w:themeColor="text1"/>
        </w:rPr>
        <w:t>ebe</w:t>
      </w:r>
      <w:r w:rsidR="00EC0DBF">
        <w:rPr>
          <w:rFonts w:ascii="Arial" w:hAnsi="Arial" w:cs="Arial"/>
          <w:color w:val="000000" w:themeColor="text1"/>
        </w:rPr>
        <w:t>n</w:t>
      </w:r>
      <w:r w:rsidRPr="007165CF">
        <w:rPr>
          <w:rFonts w:ascii="Arial" w:hAnsi="Arial" w:cs="Arial"/>
          <w:color w:val="000000" w:themeColor="text1"/>
        </w:rPr>
        <w:t xml:space="preserve"> ser generado</w:t>
      </w:r>
      <w:r w:rsidR="00EC0DBF">
        <w:rPr>
          <w:rFonts w:ascii="Arial" w:hAnsi="Arial" w:cs="Arial"/>
          <w:color w:val="000000" w:themeColor="text1"/>
        </w:rPr>
        <w:t>s</w:t>
      </w:r>
      <w:r w:rsidRPr="007165CF">
        <w:rPr>
          <w:rFonts w:ascii="Arial" w:hAnsi="Arial" w:cs="Arial"/>
          <w:color w:val="000000" w:themeColor="text1"/>
        </w:rPr>
        <w:t>, expresado</w:t>
      </w:r>
      <w:r w:rsidR="00EC0DBF">
        <w:rPr>
          <w:rFonts w:ascii="Arial" w:hAnsi="Arial" w:cs="Arial"/>
          <w:color w:val="000000" w:themeColor="text1"/>
        </w:rPr>
        <w:t>s</w:t>
      </w:r>
      <w:r w:rsidRPr="007165CF">
        <w:rPr>
          <w:rFonts w:ascii="Arial" w:hAnsi="Arial" w:cs="Arial"/>
          <w:color w:val="000000" w:themeColor="text1"/>
        </w:rPr>
        <w:t xml:space="preserve"> y </w:t>
      </w:r>
      <w:r w:rsidR="00BF7F8D" w:rsidRPr="007165CF">
        <w:rPr>
          <w:rFonts w:ascii="Arial" w:hAnsi="Arial" w:cs="Arial"/>
          <w:color w:val="000000" w:themeColor="text1"/>
        </w:rPr>
        <w:t>transmitido</w:t>
      </w:r>
      <w:r w:rsidR="00BF7F8D">
        <w:rPr>
          <w:rFonts w:ascii="Arial" w:hAnsi="Arial" w:cs="Arial"/>
          <w:color w:val="000000" w:themeColor="text1"/>
        </w:rPr>
        <w:t>s</w:t>
      </w:r>
      <w:r w:rsidR="00BF7F8D" w:rsidRPr="007165CF">
        <w:rPr>
          <w:rFonts w:ascii="Arial" w:hAnsi="Arial" w:cs="Arial"/>
          <w:color w:val="000000" w:themeColor="text1"/>
        </w:rPr>
        <w:t xml:space="preserve"> en</w:t>
      </w:r>
      <w:r w:rsidRPr="007165CF">
        <w:rPr>
          <w:rFonts w:ascii="Arial" w:hAnsi="Arial" w:cs="Arial"/>
          <w:color w:val="000000" w:themeColor="text1"/>
        </w:rPr>
        <w:t xml:space="preserve"> formato electrónico en el mismo acto de la compraventa o prestación del servicio</w:t>
      </w:r>
      <w:r w:rsidR="00EC0DBF">
        <w:rPr>
          <w:rFonts w:ascii="Arial" w:hAnsi="Arial" w:cs="Arial"/>
          <w:color w:val="000000" w:themeColor="text1"/>
        </w:rPr>
        <w:t xml:space="preserve"> al cliente.</w:t>
      </w:r>
    </w:p>
    <w:p w14:paraId="0716BBA8" w14:textId="77777777" w:rsidR="007165CF" w:rsidRDefault="007165CF" w:rsidP="00D97DB9">
      <w:pPr>
        <w:jc w:val="both"/>
        <w:rPr>
          <w:rFonts w:ascii="Arial" w:hAnsi="Arial" w:cs="Arial"/>
          <w:color w:val="0070C0"/>
          <w:sz w:val="28"/>
          <w:szCs w:val="28"/>
        </w:rPr>
      </w:pPr>
    </w:p>
    <w:p w14:paraId="0E29D834" w14:textId="77777777" w:rsidR="007165CF" w:rsidRDefault="007165CF" w:rsidP="00D97DB9">
      <w:pPr>
        <w:jc w:val="both"/>
        <w:rPr>
          <w:rFonts w:ascii="Arial" w:hAnsi="Arial" w:cs="Arial"/>
          <w:color w:val="0070C0"/>
          <w:sz w:val="28"/>
          <w:szCs w:val="28"/>
        </w:rPr>
      </w:pPr>
    </w:p>
    <w:p w14:paraId="7657F0E5" w14:textId="77777777" w:rsidR="00D97DB9" w:rsidRDefault="00D97DB9" w:rsidP="00405202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7955F0">
        <w:rPr>
          <w:rFonts w:ascii="Arial" w:hAnsi="Arial" w:cs="Arial"/>
          <w:color w:val="0070C0"/>
          <w:sz w:val="28"/>
          <w:szCs w:val="28"/>
        </w:rPr>
        <w:t>¿Cuál es la diferencia entre factura y tiquete</w:t>
      </w:r>
      <w:r w:rsidR="00405202">
        <w:rPr>
          <w:rFonts w:ascii="Arial" w:hAnsi="Arial" w:cs="Arial"/>
          <w:color w:val="0070C0"/>
          <w:sz w:val="28"/>
          <w:szCs w:val="28"/>
        </w:rPr>
        <w:t xml:space="preserve"> electrónico</w:t>
      </w:r>
      <w:r w:rsidRPr="007955F0">
        <w:rPr>
          <w:rFonts w:ascii="Arial" w:hAnsi="Arial" w:cs="Arial"/>
          <w:color w:val="0070C0"/>
          <w:sz w:val="28"/>
          <w:szCs w:val="28"/>
        </w:rPr>
        <w:t>?</w:t>
      </w:r>
    </w:p>
    <w:p w14:paraId="26C16F43" w14:textId="77777777" w:rsidR="00D97DB9" w:rsidRDefault="00D97DB9" w:rsidP="007165CF">
      <w:pPr>
        <w:jc w:val="both"/>
        <w:rPr>
          <w:rStyle w:val="Refdecomentario"/>
        </w:rPr>
      </w:pPr>
    </w:p>
    <w:p w14:paraId="65D630BC" w14:textId="77777777" w:rsidR="00D97DB9" w:rsidRDefault="00D97DB9" w:rsidP="00854D53">
      <w:pPr>
        <w:rPr>
          <w:rStyle w:val="Refdecomentari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97DB9" w14:paraId="35BF4E10" w14:textId="77777777" w:rsidTr="00D97DB9">
        <w:tc>
          <w:tcPr>
            <w:tcW w:w="4414" w:type="dxa"/>
          </w:tcPr>
          <w:p w14:paraId="65187C81" w14:textId="77777777" w:rsidR="00D97DB9" w:rsidRDefault="00D97DB9" w:rsidP="00D97DB9">
            <w:pPr>
              <w:jc w:val="center"/>
              <w:rPr>
                <w:color w:val="0070C0"/>
                <w:sz w:val="32"/>
                <w:szCs w:val="32"/>
              </w:rPr>
            </w:pPr>
            <w:r w:rsidRPr="00BF09F8">
              <w:rPr>
                <w:rFonts w:ascii="Arial" w:hAnsi="Arial" w:cs="Arial"/>
                <w:color w:val="0070C0"/>
                <w:sz w:val="28"/>
                <w:szCs w:val="28"/>
              </w:rPr>
              <w:t>Tiquete Electrónico</w:t>
            </w:r>
          </w:p>
        </w:tc>
        <w:tc>
          <w:tcPr>
            <w:tcW w:w="4414" w:type="dxa"/>
          </w:tcPr>
          <w:p w14:paraId="776D4364" w14:textId="253ACFC5" w:rsidR="00D97DB9" w:rsidRDefault="00D97DB9" w:rsidP="00D97DB9">
            <w:pPr>
              <w:jc w:val="center"/>
              <w:rPr>
                <w:color w:val="0070C0"/>
                <w:sz w:val="32"/>
                <w:szCs w:val="32"/>
              </w:rPr>
            </w:pPr>
            <w:r w:rsidRPr="007955F0">
              <w:rPr>
                <w:rFonts w:ascii="Arial" w:hAnsi="Arial" w:cs="Arial"/>
                <w:color w:val="0070C0"/>
                <w:sz w:val="28"/>
                <w:szCs w:val="28"/>
              </w:rPr>
              <w:t>Factura Electr</w:t>
            </w:r>
            <w:r w:rsidR="00214075">
              <w:rPr>
                <w:rFonts w:ascii="Arial" w:hAnsi="Arial" w:cs="Arial"/>
                <w:color w:val="0070C0"/>
                <w:sz w:val="28"/>
                <w:szCs w:val="28"/>
              </w:rPr>
              <w:t>ó</w:t>
            </w:r>
            <w:r w:rsidRPr="007955F0">
              <w:rPr>
                <w:rFonts w:ascii="Arial" w:hAnsi="Arial" w:cs="Arial"/>
                <w:color w:val="0070C0"/>
                <w:sz w:val="28"/>
                <w:szCs w:val="28"/>
              </w:rPr>
              <w:t>nica</w:t>
            </w:r>
          </w:p>
        </w:tc>
      </w:tr>
      <w:tr w:rsidR="00D97DB9" w14:paraId="575CC47B" w14:textId="77777777" w:rsidTr="00D97DB9">
        <w:tc>
          <w:tcPr>
            <w:tcW w:w="4414" w:type="dxa"/>
          </w:tcPr>
          <w:p w14:paraId="072283AC" w14:textId="77777777" w:rsidR="00D97DB9" w:rsidRPr="00037942" w:rsidRDefault="00EC0DBF" w:rsidP="00DE2C9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</w:rPr>
              <w:t>Comprobante Electrónico que d</w:t>
            </w:r>
            <w:r w:rsidR="00DE2C9A">
              <w:rPr>
                <w:rFonts w:ascii="Arial" w:hAnsi="Arial" w:cs="Arial"/>
                <w:color w:val="000000" w:themeColor="text1"/>
              </w:rPr>
              <w:t xml:space="preserve">ebe de ser utilizado </w:t>
            </w:r>
            <w:r w:rsidRPr="00FC5092">
              <w:rPr>
                <w:rFonts w:ascii="Arial" w:hAnsi="Arial" w:cs="Arial"/>
                <w:b/>
                <w:color w:val="000000" w:themeColor="text1"/>
              </w:rPr>
              <w:t xml:space="preserve">en las ventas </w:t>
            </w:r>
            <w:r w:rsidRPr="00EC0DBF">
              <w:rPr>
                <w:rFonts w:ascii="Arial" w:hAnsi="Arial" w:cs="Arial"/>
                <w:b/>
                <w:color w:val="000000" w:themeColor="text1"/>
              </w:rPr>
              <w:t>de</w:t>
            </w:r>
            <w:r w:rsidRPr="00C57174">
              <w:rPr>
                <w:rFonts w:ascii="Arial" w:hAnsi="Arial" w:cs="Arial"/>
                <w:b/>
                <w:color w:val="000000" w:themeColor="text1"/>
              </w:rPr>
              <w:t xml:space="preserve"> bienes y la prestación de servicios</w:t>
            </w:r>
            <w:r>
              <w:rPr>
                <w:rFonts w:ascii="Arial" w:hAnsi="Arial" w:cs="Arial"/>
                <w:color w:val="000000" w:themeColor="text1"/>
              </w:rPr>
              <w:t xml:space="preserve"> a </w:t>
            </w:r>
            <w:r w:rsidR="00DE2C9A" w:rsidRPr="004743A0">
              <w:rPr>
                <w:rFonts w:ascii="Arial" w:hAnsi="Arial" w:cs="Arial"/>
                <w:b/>
                <w:color w:val="000000" w:themeColor="text1"/>
                <w:szCs w:val="32"/>
              </w:rPr>
              <w:t>consumidores finales</w:t>
            </w:r>
            <w:r w:rsidR="00DE2C9A" w:rsidRPr="00037942">
              <w:rPr>
                <w:rFonts w:ascii="Arial" w:hAnsi="Arial" w:cs="Arial"/>
                <w:color w:val="000000" w:themeColor="text1"/>
                <w:szCs w:val="3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Cs w:val="32"/>
              </w:rPr>
              <w:t>por lo que</w:t>
            </w:r>
            <w:r w:rsidR="00DE2C9A" w:rsidRPr="00037942">
              <w:rPr>
                <w:rFonts w:ascii="Arial" w:hAnsi="Arial" w:cs="Arial"/>
                <w:color w:val="000000" w:themeColor="text1"/>
                <w:szCs w:val="32"/>
              </w:rPr>
              <w:t xml:space="preserve"> no puede ser usado para justificación de gastos o créditos</w:t>
            </w:r>
            <w:r>
              <w:rPr>
                <w:rFonts w:ascii="Arial" w:hAnsi="Arial" w:cs="Arial"/>
                <w:color w:val="000000" w:themeColor="text1"/>
                <w:szCs w:val="32"/>
              </w:rPr>
              <w:t xml:space="preserve"> en declaraciones de impuestos.</w:t>
            </w:r>
          </w:p>
        </w:tc>
        <w:tc>
          <w:tcPr>
            <w:tcW w:w="4414" w:type="dxa"/>
          </w:tcPr>
          <w:p w14:paraId="52221861" w14:textId="77777777" w:rsidR="00D97DB9" w:rsidRDefault="007165CF" w:rsidP="00DD20A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65CF">
              <w:rPr>
                <w:rFonts w:ascii="Arial" w:hAnsi="Arial" w:cs="Arial"/>
                <w:color w:val="000000" w:themeColor="text1"/>
              </w:rPr>
              <w:t xml:space="preserve">Comprobante electrónico que </w:t>
            </w:r>
            <w:r w:rsidRPr="00C57174">
              <w:rPr>
                <w:rFonts w:ascii="Arial" w:hAnsi="Arial" w:cs="Arial"/>
                <w:b/>
                <w:color w:val="000000" w:themeColor="text1"/>
              </w:rPr>
              <w:t>respalda la venta de bienes y la prestación de servicios</w:t>
            </w:r>
            <w:r w:rsidRPr="007165CF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DE2C9A">
              <w:rPr>
                <w:rFonts w:ascii="Arial" w:hAnsi="Arial" w:cs="Arial"/>
                <w:color w:val="000000" w:themeColor="text1"/>
              </w:rPr>
              <w:t>el cual podrá ser utilizado para justificación de gastos o créditos</w:t>
            </w:r>
            <w:r w:rsidR="00EC0DBF">
              <w:rPr>
                <w:rFonts w:ascii="Arial" w:hAnsi="Arial" w:cs="Arial"/>
                <w:color w:val="000000" w:themeColor="text1"/>
              </w:rPr>
              <w:t xml:space="preserve"> en declaraciones de impuestos</w:t>
            </w:r>
            <w:r w:rsidR="00E2633B">
              <w:rPr>
                <w:rFonts w:ascii="Arial" w:hAnsi="Arial" w:cs="Arial"/>
                <w:color w:val="000000" w:themeColor="text1"/>
              </w:rPr>
              <w:t xml:space="preserve"> por parte de un receptor inscrito como contribuyente</w:t>
            </w:r>
            <w:r w:rsidR="00DE2C9A">
              <w:rPr>
                <w:rFonts w:ascii="Arial" w:hAnsi="Arial" w:cs="Arial"/>
                <w:color w:val="000000" w:themeColor="text1"/>
              </w:rPr>
              <w:t>.</w:t>
            </w:r>
          </w:p>
          <w:p w14:paraId="010E123D" w14:textId="77777777" w:rsidR="007165CF" w:rsidRPr="00ED5068" w:rsidRDefault="007165CF" w:rsidP="00DD20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3DE6F33" w14:textId="77777777" w:rsidR="00D97DB9" w:rsidRPr="007165CF" w:rsidRDefault="00D97DB9" w:rsidP="00DD20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E2C9A" w14:paraId="05263D28" w14:textId="77777777" w:rsidTr="00D97DB9">
        <w:tc>
          <w:tcPr>
            <w:tcW w:w="4414" w:type="dxa"/>
          </w:tcPr>
          <w:p w14:paraId="1CEA7691" w14:textId="77777777" w:rsidR="00DE2C9A" w:rsidRDefault="00DE2C9A" w:rsidP="00DE2C9A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0" w:name="_Hlk144127496"/>
            <w:r>
              <w:rPr>
                <w:rFonts w:ascii="Arial" w:hAnsi="Arial" w:cs="Arial"/>
                <w:color w:val="000000" w:themeColor="text1"/>
              </w:rPr>
              <w:t>No requiere información del receptor.</w:t>
            </w:r>
            <w:r w:rsidR="00EC0DBF">
              <w:rPr>
                <w:rFonts w:ascii="Arial" w:hAnsi="Arial" w:cs="Arial"/>
                <w:color w:val="000000" w:themeColor="text1"/>
              </w:rPr>
              <w:t xml:space="preserve"> Esto es opcional.</w:t>
            </w:r>
          </w:p>
        </w:tc>
        <w:tc>
          <w:tcPr>
            <w:tcW w:w="4414" w:type="dxa"/>
          </w:tcPr>
          <w:p w14:paraId="69D36C98" w14:textId="77777777" w:rsidR="00EC0DBF" w:rsidRPr="00EC0DBF" w:rsidRDefault="00EC0DBF" w:rsidP="00EC0D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 obligatorio</w:t>
            </w:r>
            <w:r w:rsidR="00DE2C9A">
              <w:rPr>
                <w:rFonts w:ascii="Arial" w:hAnsi="Arial" w:cs="Arial"/>
                <w:color w:val="000000" w:themeColor="text1"/>
              </w:rPr>
              <w:t xml:space="preserve"> indicar los datos </w:t>
            </w:r>
            <w:r>
              <w:rPr>
                <w:rFonts w:ascii="Arial" w:hAnsi="Arial" w:cs="Arial"/>
                <w:color w:val="000000" w:themeColor="text1"/>
              </w:rPr>
              <w:t xml:space="preserve">identificativos </w:t>
            </w:r>
            <w:r w:rsidR="00DE2C9A">
              <w:rPr>
                <w:rFonts w:ascii="Arial" w:hAnsi="Arial" w:cs="Arial"/>
                <w:color w:val="000000" w:themeColor="text1"/>
              </w:rPr>
              <w:t>de</w:t>
            </w:r>
            <w:r>
              <w:rPr>
                <w:rFonts w:ascii="Arial" w:hAnsi="Arial" w:cs="Arial"/>
                <w:color w:val="000000" w:themeColor="text1"/>
              </w:rPr>
              <w:t>l</w:t>
            </w:r>
            <w:r w:rsidR="00DE2C9A">
              <w:rPr>
                <w:rFonts w:ascii="Arial" w:hAnsi="Arial" w:cs="Arial"/>
                <w:color w:val="000000" w:themeColor="text1"/>
              </w:rPr>
              <w:t xml:space="preserve"> receptor, </w:t>
            </w:r>
            <w:r w:rsidRPr="00EC0DBF">
              <w:rPr>
                <w:rFonts w:ascii="Arial" w:hAnsi="Arial" w:cs="Arial"/>
                <w:color w:val="000000" w:themeColor="text1"/>
              </w:rPr>
              <w:t>para justificación de gastos o créditos en declaraciones de impuestos.</w:t>
            </w:r>
          </w:p>
          <w:p w14:paraId="6EF9EDD7" w14:textId="77777777" w:rsidR="00DE2C9A" w:rsidRPr="007165CF" w:rsidRDefault="00DE2C9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8C6A6A" w:rsidRPr="008C6A6A" w14:paraId="2491F3E4" w14:textId="77777777" w:rsidTr="008C6A6A">
        <w:tc>
          <w:tcPr>
            <w:tcW w:w="4414" w:type="dxa"/>
            <w:shd w:val="clear" w:color="auto" w:fill="auto"/>
          </w:tcPr>
          <w:p w14:paraId="00D81A8F" w14:textId="6EDE5585" w:rsidR="008C6A6A" w:rsidRPr="008C6A6A" w:rsidRDefault="008C6A6A" w:rsidP="00DE2C9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372AD">
              <w:rPr>
                <w:rFonts w:ascii="Arial" w:hAnsi="Arial" w:cs="Arial"/>
                <w:color w:val="000000" w:themeColor="text1"/>
              </w:rPr>
              <w:t>La v</w:t>
            </w:r>
            <w:r w:rsidRPr="008C6A6A">
              <w:rPr>
                <w:rFonts w:ascii="Arial" w:hAnsi="Arial" w:cs="Arial"/>
                <w:color w:val="000000" w:themeColor="text1"/>
              </w:rPr>
              <w:t xml:space="preserve">isualización del código </w:t>
            </w:r>
            <w:proofErr w:type="spellStart"/>
            <w:r w:rsidRPr="008C6A6A">
              <w:rPr>
                <w:rFonts w:ascii="Arial" w:hAnsi="Arial" w:cs="Arial"/>
                <w:color w:val="000000" w:themeColor="text1"/>
              </w:rPr>
              <w:t>CAByS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opcional para el PDF</w:t>
            </w:r>
          </w:p>
        </w:tc>
        <w:tc>
          <w:tcPr>
            <w:tcW w:w="4414" w:type="dxa"/>
            <w:shd w:val="clear" w:color="auto" w:fill="auto"/>
          </w:tcPr>
          <w:p w14:paraId="7D7FA2B5" w14:textId="578BD62E" w:rsidR="008C6A6A" w:rsidRPr="008C6A6A" w:rsidRDefault="008C6A6A" w:rsidP="00EC0DB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6A6A">
              <w:rPr>
                <w:rFonts w:ascii="Arial" w:hAnsi="Arial" w:cs="Arial"/>
                <w:color w:val="000000" w:themeColor="text1"/>
              </w:rPr>
              <w:t xml:space="preserve">Debe contener el código </w:t>
            </w:r>
            <w:proofErr w:type="spellStart"/>
            <w:r w:rsidRPr="008C6A6A">
              <w:rPr>
                <w:rFonts w:ascii="Arial" w:hAnsi="Arial" w:cs="Arial"/>
                <w:color w:val="000000" w:themeColor="text1"/>
              </w:rPr>
              <w:t>CABy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  <w:r w:rsidRPr="008C6A6A">
              <w:rPr>
                <w:rFonts w:ascii="Arial" w:hAnsi="Arial" w:cs="Arial"/>
                <w:color w:val="000000" w:themeColor="text1"/>
              </w:rPr>
              <w:t xml:space="preserve"> para la identificación del bien o servicio</w:t>
            </w:r>
          </w:p>
        </w:tc>
      </w:tr>
    </w:tbl>
    <w:p w14:paraId="2704D850" w14:textId="77777777" w:rsidR="00C6770C" w:rsidRPr="008C6A6A" w:rsidRDefault="00C6770C" w:rsidP="008C6A6A">
      <w:pPr>
        <w:jc w:val="both"/>
        <w:rPr>
          <w:rFonts w:ascii="Arial" w:hAnsi="Arial" w:cs="Arial"/>
          <w:color w:val="000000" w:themeColor="text1"/>
        </w:rPr>
      </w:pPr>
    </w:p>
    <w:sectPr w:rsidR="00C6770C" w:rsidRPr="008C6A6A" w:rsidSect="003D27B1">
      <w:headerReference w:type="default" r:id="rId11"/>
      <w:footerReference w:type="default" r:id="rId12"/>
      <w:pgSz w:w="12240" w:h="15840"/>
      <w:pgMar w:top="2127" w:right="1701" w:bottom="1985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5DEF" w14:textId="77777777" w:rsidR="001A7986" w:rsidRDefault="001A7986" w:rsidP="00E94F32">
      <w:r>
        <w:separator/>
      </w:r>
    </w:p>
  </w:endnote>
  <w:endnote w:type="continuationSeparator" w:id="0">
    <w:p w14:paraId="4CEB1EE7" w14:textId="77777777" w:rsidR="001A7986" w:rsidRDefault="001A7986" w:rsidP="00E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A579" w14:textId="77777777" w:rsidR="00CA60EF" w:rsidRPr="00C91D88" w:rsidRDefault="00CA60EF" w:rsidP="0032737C">
    <w:pPr>
      <w:pStyle w:val="Piedepgina"/>
      <w:jc w:val="center"/>
      <w:rPr>
        <w:rFonts w:ascii="Arial" w:hAnsi="Arial"/>
        <w:sz w:val="18"/>
        <w:szCs w:val="18"/>
      </w:rPr>
    </w:pPr>
  </w:p>
  <w:p w14:paraId="4ED1DC50" w14:textId="77777777" w:rsidR="0032737C" w:rsidRPr="00C91D88" w:rsidRDefault="0032737C" w:rsidP="0032737C">
    <w:pPr>
      <w:pStyle w:val="Piedepgina"/>
      <w:jc w:val="center"/>
      <w:rPr>
        <w:rFonts w:ascii="Arial" w:hAnsi="Arial"/>
        <w:sz w:val="18"/>
        <w:szCs w:val="18"/>
      </w:rPr>
    </w:pPr>
    <w:r w:rsidRPr="009A1909">
      <w:rPr>
        <w:rFonts w:ascii="Arial" w:hAnsi="Arial"/>
        <w:sz w:val="18"/>
        <w:szCs w:val="18"/>
        <w:lang w:val="es-US"/>
      </w:rPr>
      <w:t xml:space="preserve">  </w:t>
    </w:r>
    <w:hyperlink r:id="rId1" w:history="1">
      <w:r w:rsidR="00C91D88" w:rsidRPr="009A1909">
        <w:rPr>
          <w:rStyle w:val="Hipervnculo"/>
          <w:rFonts w:ascii="Arial" w:hAnsi="Arial"/>
          <w:sz w:val="18"/>
          <w:szCs w:val="18"/>
          <w:lang w:val="es-US"/>
        </w:rPr>
        <w:t>www.hacienda.go.cr</w:t>
      </w:r>
    </w:hyperlink>
  </w:p>
  <w:p w14:paraId="63FDBC3B" w14:textId="77777777" w:rsidR="007C329F" w:rsidRPr="00C91D88" w:rsidRDefault="007C329F" w:rsidP="007C329F">
    <w:pPr>
      <w:pStyle w:val="Piedepgina"/>
      <w:ind w:left="-2016"/>
      <w:jc w:val="center"/>
      <w:rPr>
        <w:rFonts w:ascii="Arial" w:hAnsi="Arial"/>
        <w:sz w:val="20"/>
        <w:szCs w:val="20"/>
        <w:lang w:val="es-US"/>
      </w:rPr>
    </w:pPr>
    <w:r w:rsidRPr="007C329F">
      <w:rPr>
        <w:rFonts w:ascii="Arial" w:hAnsi="Arial"/>
        <w:noProof/>
        <w:sz w:val="20"/>
        <w:szCs w:val="20"/>
        <w:lang w:val="es-US"/>
      </w:rPr>
      <w:drawing>
        <wp:inline distT="0" distB="0" distL="0" distR="0" wp14:anchorId="36F35533" wp14:editId="30185BB2">
          <wp:extent cx="8033657" cy="83814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06806" cy="85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A443" w14:textId="77777777" w:rsidR="001A7986" w:rsidRDefault="001A7986" w:rsidP="00E94F32">
      <w:r>
        <w:separator/>
      </w:r>
    </w:p>
  </w:footnote>
  <w:footnote w:type="continuationSeparator" w:id="0">
    <w:p w14:paraId="332FCCD5" w14:textId="77777777" w:rsidR="001A7986" w:rsidRDefault="001A7986" w:rsidP="00E9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14C" w14:textId="45663CF8" w:rsidR="0032737C" w:rsidRDefault="00214075" w:rsidP="00214075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EDFC630" wp14:editId="731E1FBD">
          <wp:simplePos x="0" y="0"/>
          <wp:positionH relativeFrom="column">
            <wp:posOffset>4851742</wp:posOffset>
          </wp:positionH>
          <wp:positionV relativeFrom="paragraph">
            <wp:posOffset>7620</wp:posOffset>
          </wp:positionV>
          <wp:extent cx="808892" cy="412317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obierno 2022-2026(azu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984" cy="41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E59">
      <w:rPr>
        <w:noProof/>
      </w:rPr>
      <w:drawing>
        <wp:inline distT="0" distB="0" distL="0" distR="0" wp14:anchorId="5D43A010" wp14:editId="26563CD6">
          <wp:extent cx="1220363" cy="351693"/>
          <wp:effectExtent l="0" t="0" r="0" b="0"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áfico 13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195" cy="35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074E" w:rsidRPr="00BB07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D4F"/>
    <w:multiLevelType w:val="hybridMultilevel"/>
    <w:tmpl w:val="FE1C3818"/>
    <w:lvl w:ilvl="0" w:tplc="D1A2C5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4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32"/>
    <w:rsid w:val="000025A1"/>
    <w:rsid w:val="00025D61"/>
    <w:rsid w:val="000316F0"/>
    <w:rsid w:val="00037942"/>
    <w:rsid w:val="000767F5"/>
    <w:rsid w:val="00160E9F"/>
    <w:rsid w:val="001A7986"/>
    <w:rsid w:val="001C0066"/>
    <w:rsid w:val="00214075"/>
    <w:rsid w:val="00215D21"/>
    <w:rsid w:val="0022432C"/>
    <w:rsid w:val="002742EA"/>
    <w:rsid w:val="00281CEB"/>
    <w:rsid w:val="00311657"/>
    <w:rsid w:val="003216F1"/>
    <w:rsid w:val="0032737C"/>
    <w:rsid w:val="0038145B"/>
    <w:rsid w:val="003840E2"/>
    <w:rsid w:val="003D27B1"/>
    <w:rsid w:val="00401CAB"/>
    <w:rsid w:val="00405202"/>
    <w:rsid w:val="004743A0"/>
    <w:rsid w:val="004E14BC"/>
    <w:rsid w:val="004F54FF"/>
    <w:rsid w:val="00507958"/>
    <w:rsid w:val="005132ED"/>
    <w:rsid w:val="00517681"/>
    <w:rsid w:val="00566F2A"/>
    <w:rsid w:val="00571411"/>
    <w:rsid w:val="00630633"/>
    <w:rsid w:val="00651EC2"/>
    <w:rsid w:val="00655DB2"/>
    <w:rsid w:val="00687E59"/>
    <w:rsid w:val="006D01F2"/>
    <w:rsid w:val="007165CF"/>
    <w:rsid w:val="007607B5"/>
    <w:rsid w:val="00763CC3"/>
    <w:rsid w:val="007955F0"/>
    <w:rsid w:val="007C023C"/>
    <w:rsid w:val="007C329F"/>
    <w:rsid w:val="007D2C6B"/>
    <w:rsid w:val="008046D5"/>
    <w:rsid w:val="00824319"/>
    <w:rsid w:val="00835EB8"/>
    <w:rsid w:val="00854D53"/>
    <w:rsid w:val="0085584D"/>
    <w:rsid w:val="008A5D9F"/>
    <w:rsid w:val="008B0DEA"/>
    <w:rsid w:val="008C6A6A"/>
    <w:rsid w:val="009248F3"/>
    <w:rsid w:val="00927AEA"/>
    <w:rsid w:val="009419C0"/>
    <w:rsid w:val="009A1909"/>
    <w:rsid w:val="009B6F9E"/>
    <w:rsid w:val="00A17CB3"/>
    <w:rsid w:val="00A74DE6"/>
    <w:rsid w:val="00A85AA8"/>
    <w:rsid w:val="00AA0BD6"/>
    <w:rsid w:val="00AB2EF9"/>
    <w:rsid w:val="00AB7B9A"/>
    <w:rsid w:val="00AC3665"/>
    <w:rsid w:val="00B07C53"/>
    <w:rsid w:val="00B166B3"/>
    <w:rsid w:val="00B20F2B"/>
    <w:rsid w:val="00BB074E"/>
    <w:rsid w:val="00BC6812"/>
    <w:rsid w:val="00BD479A"/>
    <w:rsid w:val="00BF09F8"/>
    <w:rsid w:val="00BF7F8D"/>
    <w:rsid w:val="00C06CAF"/>
    <w:rsid w:val="00C10C11"/>
    <w:rsid w:val="00C43BC8"/>
    <w:rsid w:val="00C44FBE"/>
    <w:rsid w:val="00C57174"/>
    <w:rsid w:val="00C6770C"/>
    <w:rsid w:val="00C85CE1"/>
    <w:rsid w:val="00C85D7E"/>
    <w:rsid w:val="00C90CC0"/>
    <w:rsid w:val="00C91D88"/>
    <w:rsid w:val="00CA60EF"/>
    <w:rsid w:val="00CB4D38"/>
    <w:rsid w:val="00CD1348"/>
    <w:rsid w:val="00CF5CFF"/>
    <w:rsid w:val="00D06506"/>
    <w:rsid w:val="00D13B68"/>
    <w:rsid w:val="00D814DC"/>
    <w:rsid w:val="00D97DB9"/>
    <w:rsid w:val="00DA61D7"/>
    <w:rsid w:val="00DB7549"/>
    <w:rsid w:val="00DC06C5"/>
    <w:rsid w:val="00DD20A3"/>
    <w:rsid w:val="00DE2C9A"/>
    <w:rsid w:val="00DF1FF6"/>
    <w:rsid w:val="00DF4316"/>
    <w:rsid w:val="00E17A5F"/>
    <w:rsid w:val="00E2633B"/>
    <w:rsid w:val="00E269FD"/>
    <w:rsid w:val="00E54FED"/>
    <w:rsid w:val="00E94F32"/>
    <w:rsid w:val="00EA51E2"/>
    <w:rsid w:val="00EC0DBF"/>
    <w:rsid w:val="00ED5068"/>
    <w:rsid w:val="00EF5ACE"/>
    <w:rsid w:val="00F24539"/>
    <w:rsid w:val="00FC50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78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F32"/>
  </w:style>
  <w:style w:type="paragraph" w:styleId="Piedepgina">
    <w:name w:val="footer"/>
    <w:basedOn w:val="Normal"/>
    <w:link w:val="PiedepginaCar"/>
    <w:uiPriority w:val="99"/>
    <w:unhideWhenUsed/>
    <w:rsid w:val="00E94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F32"/>
  </w:style>
  <w:style w:type="paragraph" w:styleId="Textodeglobo">
    <w:name w:val="Balloon Text"/>
    <w:basedOn w:val="Normal"/>
    <w:link w:val="TextodegloboCar"/>
    <w:uiPriority w:val="99"/>
    <w:semiHidden/>
    <w:unhideWhenUsed/>
    <w:rsid w:val="00E94F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3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0795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E17A5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023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3063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9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9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9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9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9F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9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1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91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4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5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23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5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1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93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67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99247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hacien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876FD6F57F64BB3E5F78FF04C7B78" ma:contentTypeVersion="14" ma:contentTypeDescription="Crear nuevo documento." ma:contentTypeScope="" ma:versionID="6762f8873efeac64193a6ac07cd80dff">
  <xsd:schema xmlns:xsd="http://www.w3.org/2001/XMLSchema" xmlns:xs="http://www.w3.org/2001/XMLSchema" xmlns:p="http://schemas.microsoft.com/office/2006/metadata/properties" xmlns:ns3="bdf95f98-23dd-477b-9876-f91ded45488a" xmlns:ns4="ab5302fb-88d4-439a-84a1-c2e73f8e2c6a" targetNamespace="http://schemas.microsoft.com/office/2006/metadata/properties" ma:root="true" ma:fieldsID="25787738db96845df3cd875780dd0e1c" ns3:_="" ns4:_="">
    <xsd:import namespace="bdf95f98-23dd-477b-9876-f91ded45488a"/>
    <xsd:import namespace="ab5302fb-88d4-439a-84a1-c2e73f8e2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95f98-23dd-477b-9876-f91ded45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02fb-88d4-439a-84a1-c2e73f8e2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E9FED-F256-44B2-BB01-1F85B4E55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6E098-3396-4B9E-9D03-AAE43535C5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C1AF5-BF51-4C5C-BF7A-ACED10A52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F238FC-AA52-41A2-9090-9EF6EC7B8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95f98-23dd-477b-9876-f91ded45488a"/>
    <ds:schemaRef ds:uri="ab5302fb-88d4-439a-84a1-c2e73f8e2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espinosahr@hacienda.go.cr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 Espinosa Howell</dc:creator>
  <cp:keywords/>
  <dc:description/>
  <cp:lastModifiedBy>Hellen Zamora Ulloa</cp:lastModifiedBy>
  <cp:revision>3</cp:revision>
  <cp:lastPrinted>2022-05-16T17:31:00Z</cp:lastPrinted>
  <dcterms:created xsi:type="dcterms:W3CDTF">2023-08-28T20:22:00Z</dcterms:created>
  <dcterms:modified xsi:type="dcterms:W3CDTF">2023-08-28T21:08:00Z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0x010100C33876FD6F57F64BB3E5F78FF04C7B78</vt:lpwstr>
  </property>
</Properties>
</file>